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7" w:rsidRPr="004B09E1" w:rsidRDefault="00904A27" w:rsidP="0075521C">
      <w:pPr>
        <w:pStyle w:val="a3"/>
        <w:kinsoku w:val="0"/>
        <w:overflowPunct w:val="0"/>
        <w:spacing w:before="29" w:line="266" w:lineRule="exact"/>
        <w:ind w:left="7371" w:right="82" w:firstLine="0"/>
        <w:rPr>
          <w:color w:val="000000"/>
        </w:rPr>
      </w:pPr>
      <w:r w:rsidRPr="004B09E1">
        <w:rPr>
          <w:color w:val="231F20"/>
        </w:rPr>
        <w:t>Приложение №1</w:t>
      </w:r>
    </w:p>
    <w:p w:rsidR="006D1CA1" w:rsidRPr="004B09E1" w:rsidRDefault="00904A27" w:rsidP="0075521C">
      <w:pPr>
        <w:pStyle w:val="a3"/>
        <w:kinsoku w:val="0"/>
        <w:overflowPunct w:val="0"/>
        <w:spacing w:before="1" w:line="235" w:lineRule="auto"/>
        <w:ind w:left="7371" w:right="82" w:firstLine="0"/>
        <w:rPr>
          <w:color w:val="231F20"/>
        </w:rPr>
      </w:pPr>
      <w:r w:rsidRPr="004B09E1">
        <w:rPr>
          <w:color w:val="231F20"/>
        </w:rPr>
        <w:t>к Договору №_____</w:t>
      </w:r>
      <w:r w:rsidR="00147E24" w:rsidRPr="004B09E1">
        <w:rPr>
          <w:color w:val="231F20"/>
        </w:rPr>
        <w:t>__</w:t>
      </w:r>
      <w:r w:rsidR="00103294" w:rsidRPr="004B09E1">
        <w:rPr>
          <w:color w:val="231F20"/>
        </w:rPr>
        <w:t xml:space="preserve"> </w:t>
      </w:r>
    </w:p>
    <w:p w:rsidR="00904A27" w:rsidRPr="004B09E1" w:rsidRDefault="00904A27" w:rsidP="0075521C">
      <w:pPr>
        <w:pStyle w:val="a3"/>
        <w:kinsoku w:val="0"/>
        <w:overflowPunct w:val="0"/>
        <w:spacing w:before="1" w:line="235" w:lineRule="auto"/>
        <w:ind w:left="7371" w:right="82" w:firstLine="0"/>
        <w:rPr>
          <w:color w:val="000000"/>
        </w:rPr>
      </w:pPr>
      <w:r w:rsidRPr="004B09E1">
        <w:rPr>
          <w:color w:val="231F20"/>
        </w:rPr>
        <w:t>от ________ 20__ года</w:t>
      </w:r>
    </w:p>
    <w:p w:rsidR="00CF6D2C" w:rsidRPr="00A31918" w:rsidRDefault="00CF6D2C" w:rsidP="008F0F3B">
      <w:pPr>
        <w:kinsoku w:val="0"/>
        <w:overflowPunct w:val="0"/>
        <w:rPr>
          <w:rFonts w:ascii="Calibri" w:hAnsi="Calibri" w:cs="Calibri"/>
          <w:b/>
          <w:bCs/>
          <w:color w:val="231F20"/>
        </w:rPr>
      </w:pPr>
    </w:p>
    <w:p w:rsidR="00904A27" w:rsidRPr="004B09E1" w:rsidRDefault="00904A27" w:rsidP="006D1CA1">
      <w:pPr>
        <w:kinsoku w:val="0"/>
        <w:overflowPunct w:val="0"/>
        <w:ind w:left="2015"/>
        <w:rPr>
          <w:rFonts w:ascii="Calibri" w:hAnsi="Calibri" w:cs="Calibri"/>
          <w:color w:val="000000"/>
        </w:rPr>
      </w:pPr>
      <w:r w:rsidRPr="004B09E1">
        <w:rPr>
          <w:rFonts w:ascii="Calibri" w:hAnsi="Calibri" w:cs="Calibri"/>
          <w:b/>
          <w:bCs/>
          <w:color w:val="231F20"/>
        </w:rPr>
        <w:t xml:space="preserve">Технические требования к </w:t>
      </w:r>
      <w:r w:rsidR="00E53116" w:rsidRPr="004B09E1">
        <w:rPr>
          <w:rFonts w:ascii="Calibri" w:hAnsi="Calibri" w:cs="Calibri"/>
          <w:b/>
          <w:bCs/>
          <w:color w:val="231F20"/>
        </w:rPr>
        <w:t xml:space="preserve">принимаемым </w:t>
      </w:r>
      <w:r w:rsidRPr="004B09E1">
        <w:rPr>
          <w:rFonts w:ascii="Calibri" w:hAnsi="Calibri" w:cs="Calibri"/>
          <w:b/>
          <w:bCs/>
          <w:color w:val="231F20"/>
        </w:rPr>
        <w:t>материалам</w:t>
      </w:r>
    </w:p>
    <w:p w:rsidR="00904A27" w:rsidRPr="004B09E1" w:rsidRDefault="00904A27">
      <w:pPr>
        <w:kinsoku w:val="0"/>
        <w:overflowPunct w:val="0"/>
        <w:spacing w:line="240" w:lineRule="exact"/>
        <w:rPr>
          <w:rFonts w:ascii="Calibri" w:hAnsi="Calibri"/>
        </w:rPr>
      </w:pPr>
    </w:p>
    <w:p w:rsidR="00904A27" w:rsidRDefault="00904A27" w:rsidP="0075521C">
      <w:pPr>
        <w:pStyle w:val="a3"/>
        <w:kinsoku w:val="0"/>
        <w:overflowPunct w:val="0"/>
        <w:ind w:left="0" w:firstLine="284"/>
        <w:rPr>
          <w:color w:val="231F20"/>
        </w:rPr>
      </w:pPr>
      <w:r w:rsidRPr="004B09E1">
        <w:rPr>
          <w:color w:val="231F20"/>
        </w:rPr>
        <w:t>Принимаемые в работу материалы должны соответствовать технологическим нормам полиграфическ</w:t>
      </w:r>
      <w:r w:rsidRPr="004B09E1">
        <w:rPr>
          <w:color w:val="231F20"/>
        </w:rPr>
        <w:t>о</w:t>
      </w:r>
      <w:r w:rsidRPr="004B09E1">
        <w:rPr>
          <w:color w:val="231F20"/>
        </w:rPr>
        <w:t>го производства, возможностям оборудования Исполнителя и требованиям к качеству пр</w:t>
      </w:r>
      <w:r w:rsidRPr="004B09E1">
        <w:rPr>
          <w:color w:val="231F20"/>
        </w:rPr>
        <w:t>о</w:t>
      </w:r>
      <w:r w:rsidRPr="004B09E1">
        <w:rPr>
          <w:color w:val="231F20"/>
        </w:rPr>
        <w:t>дукции.</w:t>
      </w:r>
      <w:r w:rsidR="00E86B08">
        <w:rPr>
          <w:color w:val="231F20"/>
        </w:rPr>
        <w:t xml:space="preserve"> </w:t>
      </w:r>
    </w:p>
    <w:p w:rsidR="00640E00" w:rsidRPr="0016055B" w:rsidRDefault="00640E00" w:rsidP="00B3581A">
      <w:pPr>
        <w:pStyle w:val="a3"/>
        <w:kinsoku w:val="0"/>
        <w:overflowPunct w:val="0"/>
        <w:ind w:left="0" w:firstLine="283"/>
        <w:rPr>
          <w:color w:val="231F20"/>
        </w:rPr>
      </w:pPr>
      <w:r w:rsidRPr="0016055B">
        <w:rPr>
          <w:color w:val="231F20"/>
        </w:rPr>
        <w:t xml:space="preserve">Рекомендуемые профили </w:t>
      </w:r>
      <w:r w:rsidR="00BD03ED" w:rsidRPr="0016055B">
        <w:rPr>
          <w:color w:val="231F20"/>
        </w:rPr>
        <w:t xml:space="preserve">и прочие </w:t>
      </w:r>
      <w:r w:rsidRPr="0016055B">
        <w:rPr>
          <w:color w:val="231F20"/>
        </w:rPr>
        <w:t xml:space="preserve">настройки </w:t>
      </w:r>
      <w:r w:rsidR="00BD03ED" w:rsidRPr="0016055B">
        <w:rPr>
          <w:color w:val="231F20"/>
        </w:rPr>
        <w:t xml:space="preserve">доступны на сайте </w:t>
      </w:r>
      <w:r w:rsidRPr="0016055B">
        <w:rPr>
          <w:color w:val="231F20"/>
        </w:rPr>
        <w:t>типографии</w:t>
      </w:r>
      <w:r w:rsidR="003F3DA5">
        <w:rPr>
          <w:color w:val="231F20"/>
        </w:rPr>
        <w:t>:</w:t>
      </w:r>
      <w:r w:rsidR="002F5B52" w:rsidRPr="0016055B">
        <w:rPr>
          <w:color w:val="231F20"/>
        </w:rPr>
        <w:t xml:space="preserve"> </w:t>
      </w:r>
      <w:hyperlink r:id="rId9" w:history="1">
        <w:r w:rsidRPr="0016055B">
          <w:rPr>
            <w:color w:val="231F20"/>
          </w:rPr>
          <w:t>pareto-print.ru/</w:t>
        </w:r>
        <w:proofErr w:type="spellStart"/>
        <w:r w:rsidRPr="0016055B">
          <w:rPr>
            <w:color w:val="231F20"/>
          </w:rPr>
          <w:t>klientam</w:t>
        </w:r>
        <w:proofErr w:type="spellEnd"/>
        <w:r w:rsidRPr="0016055B">
          <w:rPr>
            <w:color w:val="231F20"/>
          </w:rPr>
          <w:t>/</w:t>
        </w:r>
      </w:hyperlink>
    </w:p>
    <w:p w:rsidR="00904A27" w:rsidRPr="004B09E1" w:rsidRDefault="00904A27" w:rsidP="008117D4">
      <w:pPr>
        <w:pStyle w:val="1"/>
        <w:numPr>
          <w:ilvl w:val="0"/>
          <w:numId w:val="4"/>
        </w:numPr>
        <w:kinsoku w:val="0"/>
        <w:overflowPunct w:val="0"/>
        <w:spacing w:before="180" w:after="120"/>
        <w:ind w:left="567" w:hanging="283"/>
        <w:rPr>
          <w:b w:val="0"/>
          <w:bCs w:val="0"/>
          <w:color w:val="000000"/>
        </w:rPr>
      </w:pPr>
      <w:r w:rsidRPr="004B09E1">
        <w:rPr>
          <w:color w:val="231F20"/>
        </w:rPr>
        <w:t>Передача файлов</w:t>
      </w:r>
    </w:p>
    <w:p w:rsidR="00904A27" w:rsidRPr="004B09E1" w:rsidRDefault="002E219B" w:rsidP="00A7227A">
      <w:pPr>
        <w:pStyle w:val="a3"/>
        <w:numPr>
          <w:ilvl w:val="1"/>
          <w:numId w:val="4"/>
        </w:numPr>
        <w:kinsoku w:val="0"/>
        <w:overflowPunct w:val="0"/>
        <w:ind w:left="567" w:right="396" w:hanging="283"/>
        <w:rPr>
          <w:color w:val="000000"/>
        </w:rPr>
      </w:pPr>
      <w:r>
        <w:rPr>
          <w:color w:val="231F20"/>
        </w:rPr>
        <w:t>С</w:t>
      </w:r>
      <w:r w:rsidR="00904A27" w:rsidRPr="004B09E1">
        <w:rPr>
          <w:color w:val="231F20"/>
        </w:rPr>
        <w:t xml:space="preserve">пособ передачи файлов </w:t>
      </w:r>
      <w:r w:rsidR="00DA68DF" w:rsidRPr="004B09E1">
        <w:rPr>
          <w:color w:val="231F20"/>
        </w:rPr>
        <w:t>—</w:t>
      </w:r>
      <w:r w:rsidR="00904A27" w:rsidRPr="004B09E1">
        <w:rPr>
          <w:color w:val="231F20"/>
        </w:rPr>
        <w:t xml:space="preserve"> через </w:t>
      </w:r>
      <w:r w:rsidR="0080787B">
        <w:rPr>
          <w:color w:val="231F20"/>
        </w:rPr>
        <w:t xml:space="preserve">веб-портал </w:t>
      </w:r>
      <w:proofErr w:type="spellStart"/>
      <w:r w:rsidR="0080787B">
        <w:rPr>
          <w:color w:val="231F20"/>
          <w:lang w:val="en-US"/>
        </w:rPr>
        <w:t>In</w:t>
      </w:r>
      <w:r w:rsidR="003F3DA5">
        <w:rPr>
          <w:color w:val="231F20"/>
          <w:lang w:val="en-US"/>
        </w:rPr>
        <w:t>S</w:t>
      </w:r>
      <w:r w:rsidR="0080787B">
        <w:rPr>
          <w:color w:val="231F20"/>
          <w:lang w:val="en-US"/>
        </w:rPr>
        <w:t>ite</w:t>
      </w:r>
      <w:proofErr w:type="spellEnd"/>
      <w:r w:rsidR="00904A27" w:rsidRPr="004B09E1">
        <w:rPr>
          <w:color w:val="231F20"/>
        </w:rPr>
        <w:t>.</w:t>
      </w:r>
    </w:p>
    <w:p w:rsidR="00904A27" w:rsidRPr="004B09E1" w:rsidRDefault="00904A27" w:rsidP="00A7227A">
      <w:pPr>
        <w:pStyle w:val="a3"/>
        <w:numPr>
          <w:ilvl w:val="1"/>
          <w:numId w:val="4"/>
        </w:numPr>
        <w:kinsoku w:val="0"/>
        <w:overflowPunct w:val="0"/>
        <w:ind w:left="567" w:hanging="283"/>
        <w:rPr>
          <w:color w:val="000000"/>
        </w:rPr>
      </w:pPr>
      <w:r w:rsidRPr="004B09E1">
        <w:rPr>
          <w:color w:val="231F20"/>
        </w:rPr>
        <w:t>Не принимаются файлы</w:t>
      </w:r>
      <w:r w:rsidR="00E53116" w:rsidRPr="004B09E1">
        <w:rPr>
          <w:color w:val="231F20"/>
        </w:rPr>
        <w:t xml:space="preserve"> в виде ссылок на файлообменники или облачные хранилища данных</w:t>
      </w:r>
      <w:r w:rsidRPr="004B09E1">
        <w:rPr>
          <w:color w:val="231F20"/>
        </w:rPr>
        <w:t>.</w:t>
      </w:r>
    </w:p>
    <w:p w:rsidR="00904A27" w:rsidRPr="004B09E1" w:rsidRDefault="008F1764" w:rsidP="008117D4">
      <w:pPr>
        <w:pStyle w:val="1"/>
        <w:numPr>
          <w:ilvl w:val="1"/>
          <w:numId w:val="3"/>
        </w:numPr>
        <w:kinsoku w:val="0"/>
        <w:overflowPunct w:val="0"/>
        <w:spacing w:before="180" w:after="120"/>
        <w:ind w:left="567" w:hanging="283"/>
        <w:rPr>
          <w:b w:val="0"/>
          <w:bCs w:val="0"/>
          <w:color w:val="000000"/>
        </w:rPr>
      </w:pPr>
      <w:r w:rsidRPr="004B09E1">
        <w:rPr>
          <w:color w:val="231F20"/>
        </w:rPr>
        <w:t xml:space="preserve"> </w:t>
      </w:r>
      <w:r w:rsidR="00FD77AA" w:rsidRPr="004B09E1">
        <w:rPr>
          <w:color w:val="231F20"/>
        </w:rPr>
        <w:t>Формат файлов</w:t>
      </w:r>
    </w:p>
    <w:p w:rsidR="00FD77AA" w:rsidRPr="0016055B" w:rsidRDefault="00904A27" w:rsidP="0080787B">
      <w:pPr>
        <w:pStyle w:val="a3"/>
        <w:numPr>
          <w:ilvl w:val="2"/>
          <w:numId w:val="3"/>
        </w:numPr>
        <w:kinsoku w:val="0"/>
        <w:overflowPunct w:val="0"/>
        <w:ind w:left="567" w:hanging="283"/>
        <w:rPr>
          <w:color w:val="231F20"/>
        </w:rPr>
      </w:pPr>
      <w:r w:rsidRPr="0016055B">
        <w:rPr>
          <w:color w:val="231F20"/>
        </w:rPr>
        <w:t>В работу принимаются</w:t>
      </w:r>
      <w:r w:rsidR="00E53116" w:rsidRPr="0016055B">
        <w:rPr>
          <w:color w:val="231F20"/>
        </w:rPr>
        <w:t xml:space="preserve"> только</w:t>
      </w:r>
      <w:r w:rsidRPr="0016055B">
        <w:rPr>
          <w:color w:val="231F20"/>
        </w:rPr>
        <w:t xml:space="preserve"> PDF-файлы</w:t>
      </w:r>
      <w:r w:rsidR="00E53116" w:rsidRPr="0016055B">
        <w:rPr>
          <w:color w:val="231F20"/>
        </w:rPr>
        <w:t>,</w:t>
      </w:r>
      <w:r w:rsidRPr="0016055B">
        <w:rPr>
          <w:color w:val="231F20"/>
        </w:rPr>
        <w:t xml:space="preserve"> верси</w:t>
      </w:r>
      <w:r w:rsidR="0080787B" w:rsidRPr="0016055B">
        <w:rPr>
          <w:color w:val="231F20"/>
        </w:rPr>
        <w:t>й</w:t>
      </w:r>
      <w:r w:rsidRPr="0016055B">
        <w:rPr>
          <w:color w:val="231F20"/>
        </w:rPr>
        <w:t xml:space="preserve"> </w:t>
      </w:r>
      <w:r w:rsidR="005E31FA" w:rsidRPr="0016055B">
        <w:rPr>
          <w:color w:val="231F20"/>
        </w:rPr>
        <w:t>1.</w:t>
      </w:r>
      <w:r w:rsidR="009F7389" w:rsidRPr="0016055B">
        <w:rPr>
          <w:color w:val="231F20"/>
        </w:rPr>
        <w:t>2–</w:t>
      </w:r>
      <w:r w:rsidR="0080787B" w:rsidRPr="0016055B">
        <w:rPr>
          <w:color w:val="231F20"/>
        </w:rPr>
        <w:t>1.</w:t>
      </w:r>
      <w:r w:rsidR="009F7389" w:rsidRPr="0016055B">
        <w:rPr>
          <w:color w:val="231F20"/>
        </w:rPr>
        <w:t>7</w:t>
      </w:r>
      <w:r w:rsidRPr="0016055B">
        <w:rPr>
          <w:color w:val="231F20"/>
        </w:rPr>
        <w:t>.</w:t>
      </w:r>
      <w:r w:rsidR="0080787B" w:rsidRPr="0016055B">
        <w:rPr>
          <w:color w:val="231F20"/>
        </w:rPr>
        <w:t xml:space="preserve"> Масштабирование — 100%.</w:t>
      </w:r>
    </w:p>
    <w:p w:rsidR="008F1764" w:rsidRPr="0080787B" w:rsidRDefault="00904A27" w:rsidP="0080787B">
      <w:pPr>
        <w:pStyle w:val="a3"/>
        <w:numPr>
          <w:ilvl w:val="2"/>
          <w:numId w:val="3"/>
        </w:numPr>
        <w:kinsoku w:val="0"/>
        <w:overflowPunct w:val="0"/>
        <w:ind w:left="567" w:hanging="283"/>
        <w:rPr>
          <w:color w:val="000000"/>
        </w:rPr>
      </w:pPr>
      <w:r w:rsidRPr="004B09E1">
        <w:rPr>
          <w:color w:val="231F20"/>
        </w:rPr>
        <w:t>Название файла должно отражать его содержание. Например</w:t>
      </w:r>
      <w:r w:rsidR="00464535" w:rsidRPr="004B09E1">
        <w:rPr>
          <w:color w:val="231F20"/>
        </w:rPr>
        <w:t>: б</w:t>
      </w:r>
      <w:r w:rsidRPr="004B09E1">
        <w:rPr>
          <w:color w:val="231F20"/>
        </w:rPr>
        <w:t>лок —</w:t>
      </w:r>
      <w:r w:rsidR="009C32B4" w:rsidRPr="004B09E1">
        <w:rPr>
          <w:color w:val="231F20"/>
        </w:rPr>
        <w:t xml:space="preserve"> </w:t>
      </w:r>
      <w:r w:rsidR="005E31FA" w:rsidRPr="004B09E1">
        <w:rPr>
          <w:color w:val="231F20"/>
        </w:rPr>
        <w:t>001</w:t>
      </w:r>
      <w:r w:rsidR="003F3DA5" w:rsidRPr="00982B38">
        <w:rPr>
          <w:color w:val="231F20"/>
        </w:rPr>
        <w:t>-</w:t>
      </w:r>
      <w:r w:rsidRPr="004B09E1">
        <w:rPr>
          <w:color w:val="231F20"/>
        </w:rPr>
        <w:t>128</w:t>
      </w:r>
      <w:r w:rsidR="00FC3363" w:rsidRPr="004B09E1">
        <w:rPr>
          <w:color w:val="231F20"/>
        </w:rPr>
        <w:t>_block</w:t>
      </w:r>
      <w:r w:rsidRPr="004B09E1">
        <w:rPr>
          <w:color w:val="231F20"/>
        </w:rPr>
        <w:t>.pdf</w:t>
      </w:r>
      <w:r w:rsidR="00E202EF" w:rsidRPr="004B09E1">
        <w:rPr>
          <w:color w:val="231F20"/>
        </w:rPr>
        <w:t xml:space="preserve">, </w:t>
      </w:r>
      <w:r w:rsidR="00401942" w:rsidRPr="004B09E1">
        <w:rPr>
          <w:color w:val="231F20"/>
        </w:rPr>
        <w:br/>
      </w:r>
      <w:r w:rsidR="00E202EF" w:rsidRPr="004B09E1">
        <w:rPr>
          <w:color w:val="231F20"/>
        </w:rPr>
        <w:t xml:space="preserve">обложка </w:t>
      </w:r>
      <w:r w:rsidR="00DA68DF" w:rsidRPr="004B09E1">
        <w:rPr>
          <w:color w:val="231F20"/>
        </w:rPr>
        <w:t>—</w:t>
      </w:r>
      <w:r w:rsidR="00E202EF" w:rsidRPr="004B09E1">
        <w:rPr>
          <w:color w:val="231F20"/>
        </w:rPr>
        <w:t xml:space="preserve"> </w:t>
      </w:r>
      <w:r w:rsidR="00E202EF" w:rsidRPr="004B09E1">
        <w:rPr>
          <w:color w:val="231F20"/>
          <w:lang w:val="en-US"/>
        </w:rPr>
        <w:t>cover</w:t>
      </w:r>
      <w:r w:rsidR="00E202EF" w:rsidRPr="004B09E1">
        <w:rPr>
          <w:color w:val="231F20"/>
        </w:rPr>
        <w:t>.</w:t>
      </w:r>
      <w:r w:rsidR="00E202EF" w:rsidRPr="004B09E1">
        <w:rPr>
          <w:color w:val="231F20"/>
          <w:lang w:val="en-US"/>
        </w:rPr>
        <w:t>pdf</w:t>
      </w:r>
      <w:r w:rsidR="00E202EF" w:rsidRPr="004B09E1">
        <w:rPr>
          <w:color w:val="231F20"/>
        </w:rPr>
        <w:t xml:space="preserve">, форзац </w:t>
      </w:r>
      <w:r w:rsidR="005E31FA" w:rsidRPr="004B09E1">
        <w:rPr>
          <w:color w:val="231F20"/>
        </w:rPr>
        <w:t>—</w:t>
      </w:r>
      <w:r w:rsidR="00E202EF" w:rsidRPr="004B09E1">
        <w:rPr>
          <w:color w:val="231F20"/>
        </w:rPr>
        <w:t xml:space="preserve"> </w:t>
      </w:r>
      <w:proofErr w:type="spellStart"/>
      <w:r w:rsidR="00E202EF" w:rsidRPr="004B09E1">
        <w:rPr>
          <w:color w:val="231F20"/>
          <w:lang w:val="en-US"/>
        </w:rPr>
        <w:t>forzac</w:t>
      </w:r>
      <w:proofErr w:type="spellEnd"/>
      <w:r w:rsidR="00E202EF" w:rsidRPr="004B09E1">
        <w:rPr>
          <w:color w:val="231F20"/>
        </w:rPr>
        <w:t>.</w:t>
      </w:r>
      <w:r w:rsidR="00E202EF" w:rsidRPr="004B09E1">
        <w:rPr>
          <w:color w:val="231F20"/>
          <w:lang w:val="en-US"/>
        </w:rPr>
        <w:t>pdf</w:t>
      </w:r>
      <w:r w:rsidR="00E202EF" w:rsidRPr="004B09E1">
        <w:rPr>
          <w:color w:val="231F20"/>
        </w:rPr>
        <w:t xml:space="preserve"> и т.п.</w:t>
      </w:r>
    </w:p>
    <w:p w:rsidR="00904A27" w:rsidRPr="004B09E1" w:rsidRDefault="00C02D65" w:rsidP="008117D4">
      <w:pPr>
        <w:pStyle w:val="1"/>
        <w:numPr>
          <w:ilvl w:val="1"/>
          <w:numId w:val="3"/>
        </w:numPr>
        <w:kinsoku w:val="0"/>
        <w:overflowPunct w:val="0"/>
        <w:spacing w:before="180" w:after="120"/>
        <w:ind w:left="567" w:hanging="283"/>
        <w:rPr>
          <w:b w:val="0"/>
          <w:bCs w:val="0"/>
          <w:color w:val="000000"/>
        </w:rPr>
      </w:pPr>
      <w:r w:rsidRPr="004B09E1">
        <w:rPr>
          <w:color w:val="231F20"/>
        </w:rPr>
        <w:t>Содержание</w:t>
      </w:r>
      <w:r w:rsidR="00904A27" w:rsidRPr="004B09E1">
        <w:rPr>
          <w:color w:val="231F20"/>
        </w:rPr>
        <w:t xml:space="preserve"> P</w:t>
      </w:r>
      <w:r w:rsidR="007F409F" w:rsidRPr="004B09E1">
        <w:rPr>
          <w:color w:val="231F20"/>
          <w:lang w:val="en-US"/>
        </w:rPr>
        <w:t>DF</w:t>
      </w:r>
      <w:r w:rsidR="00904A27" w:rsidRPr="004B09E1">
        <w:rPr>
          <w:color w:val="231F20"/>
        </w:rPr>
        <w:t>-файлов</w:t>
      </w:r>
    </w:p>
    <w:p w:rsidR="00822DC6" w:rsidRPr="00822DC6" w:rsidRDefault="00E86B08" w:rsidP="00C04167">
      <w:pPr>
        <w:pStyle w:val="a3"/>
        <w:numPr>
          <w:ilvl w:val="2"/>
          <w:numId w:val="3"/>
        </w:numPr>
        <w:kinsoku w:val="0"/>
        <w:overflowPunct w:val="0"/>
        <w:ind w:left="567" w:right="82" w:hanging="283"/>
        <w:rPr>
          <w:color w:val="000000"/>
        </w:rPr>
      </w:pPr>
      <w:r w:rsidRPr="004B09E1">
        <w:rPr>
          <w:color w:val="231F20"/>
          <w:lang w:val="en-US"/>
        </w:rPr>
        <w:t>PDF</w:t>
      </w:r>
      <w:r w:rsidRPr="004B09E1">
        <w:rPr>
          <w:color w:val="231F20"/>
        </w:rPr>
        <w:t xml:space="preserve">-файл должен быть создан как: композитный, в цветовой модели </w:t>
      </w:r>
      <w:r w:rsidRPr="004B09E1">
        <w:rPr>
          <w:color w:val="231F20"/>
          <w:lang w:val="en-US"/>
        </w:rPr>
        <w:t>CMYK</w:t>
      </w:r>
      <w:r w:rsidRPr="004B09E1">
        <w:rPr>
          <w:color w:val="231F20"/>
        </w:rPr>
        <w:t>, без встрое</w:t>
      </w:r>
      <w:r w:rsidRPr="004B09E1">
        <w:rPr>
          <w:color w:val="231F20"/>
        </w:rPr>
        <w:t>н</w:t>
      </w:r>
      <w:r w:rsidRPr="004B09E1">
        <w:rPr>
          <w:color w:val="231F20"/>
        </w:rPr>
        <w:t xml:space="preserve">ных </w:t>
      </w:r>
      <w:r w:rsidRPr="004B09E1">
        <w:rPr>
          <w:color w:val="231F20"/>
        </w:rPr>
        <w:br/>
      </w:r>
      <w:r w:rsidRPr="004B09E1">
        <w:rPr>
          <w:color w:val="231F20"/>
          <w:lang w:val="en-US"/>
        </w:rPr>
        <w:t>ICC</w:t>
      </w:r>
      <w:r w:rsidRPr="004B09E1">
        <w:rPr>
          <w:color w:val="231F20"/>
        </w:rPr>
        <w:t>-профилей</w:t>
      </w:r>
      <w:r>
        <w:rPr>
          <w:color w:val="231F20"/>
        </w:rPr>
        <w:t>.</w:t>
      </w:r>
    </w:p>
    <w:p w:rsidR="00A845BF" w:rsidRPr="004B09E1" w:rsidRDefault="00A845BF" w:rsidP="00C04167">
      <w:pPr>
        <w:pStyle w:val="a3"/>
        <w:numPr>
          <w:ilvl w:val="2"/>
          <w:numId w:val="3"/>
        </w:numPr>
        <w:kinsoku w:val="0"/>
        <w:overflowPunct w:val="0"/>
        <w:ind w:left="567" w:right="82" w:hanging="283"/>
        <w:rPr>
          <w:color w:val="000000"/>
        </w:rPr>
      </w:pPr>
      <w:r w:rsidRPr="004B09E1">
        <w:rPr>
          <w:color w:val="231F20"/>
        </w:rPr>
        <w:t>Обрезной формат</w:t>
      </w:r>
      <w:r w:rsidR="008F1764" w:rsidRPr="004B09E1">
        <w:rPr>
          <w:color w:val="231F20"/>
        </w:rPr>
        <w:t xml:space="preserve"> </w:t>
      </w:r>
      <w:r w:rsidRPr="004B09E1">
        <w:rPr>
          <w:color w:val="231F20"/>
        </w:rPr>
        <w:t xml:space="preserve">должен быть </w:t>
      </w:r>
      <w:r w:rsidR="008F1764" w:rsidRPr="004B09E1">
        <w:rPr>
          <w:color w:val="231F20"/>
        </w:rPr>
        <w:t xml:space="preserve">задан как </w:t>
      </w:r>
      <w:r w:rsidR="008F1764" w:rsidRPr="004B09E1">
        <w:rPr>
          <w:color w:val="231F20"/>
          <w:lang w:val="en-US"/>
        </w:rPr>
        <w:t>Trim</w:t>
      </w:r>
      <w:r w:rsidR="008F1764" w:rsidRPr="004B09E1">
        <w:rPr>
          <w:color w:val="231F20"/>
        </w:rPr>
        <w:t>-</w:t>
      </w:r>
      <w:r w:rsidR="008F1764" w:rsidRPr="004B09E1">
        <w:rPr>
          <w:color w:val="231F20"/>
          <w:lang w:val="en-US"/>
        </w:rPr>
        <w:t>box</w:t>
      </w:r>
      <w:r w:rsidR="009E1E5F">
        <w:rPr>
          <w:color w:val="231F20"/>
        </w:rPr>
        <w:t xml:space="preserve">. </w:t>
      </w:r>
      <w:r w:rsidR="00D93591">
        <w:rPr>
          <w:color w:val="231F20"/>
        </w:rPr>
        <w:t>Вылеты за обрезной формат —</w:t>
      </w:r>
      <w:r w:rsidR="0080787B">
        <w:rPr>
          <w:color w:val="231F20"/>
        </w:rPr>
        <w:t xml:space="preserve"> 3–</w:t>
      </w:r>
      <w:r w:rsidR="00D93591">
        <w:rPr>
          <w:color w:val="231F20"/>
        </w:rPr>
        <w:t xml:space="preserve">5 мм </w:t>
      </w:r>
      <w:r w:rsidR="00D93591">
        <w:rPr>
          <w:color w:val="231F20"/>
        </w:rPr>
        <w:br/>
        <w:t>с каждой стороны</w:t>
      </w:r>
      <w:r w:rsidR="0080787B">
        <w:rPr>
          <w:color w:val="231F20"/>
        </w:rPr>
        <w:t>.</w:t>
      </w:r>
    </w:p>
    <w:p w:rsidR="00904A27" w:rsidRPr="004B09E1" w:rsidRDefault="006B5497" w:rsidP="00A7227A">
      <w:pPr>
        <w:pStyle w:val="a3"/>
        <w:numPr>
          <w:ilvl w:val="2"/>
          <w:numId w:val="3"/>
        </w:numPr>
        <w:kinsoku w:val="0"/>
        <w:overflowPunct w:val="0"/>
        <w:ind w:left="567" w:hanging="283"/>
        <w:rPr>
          <w:color w:val="231F20"/>
        </w:rPr>
      </w:pPr>
      <w:r w:rsidRPr="004B09E1">
        <w:rPr>
          <w:color w:val="231F20"/>
        </w:rPr>
        <w:t xml:space="preserve">Использование обрезных меток не требуется. </w:t>
      </w:r>
      <w:r w:rsidR="006E1B17" w:rsidRPr="004B09E1">
        <w:rPr>
          <w:color w:val="231F20"/>
        </w:rPr>
        <w:t>Если</w:t>
      </w:r>
      <w:r w:rsidRPr="004B09E1">
        <w:rPr>
          <w:color w:val="231F20"/>
        </w:rPr>
        <w:t xml:space="preserve"> метки устанавливаются, то не ближе 5 мм </w:t>
      </w:r>
      <w:r w:rsidR="00AB2E5B" w:rsidRPr="004B09E1">
        <w:rPr>
          <w:color w:val="231F20"/>
        </w:rPr>
        <w:br/>
      </w:r>
      <w:r w:rsidRPr="004B09E1">
        <w:rPr>
          <w:color w:val="231F20"/>
        </w:rPr>
        <w:t>от обрезного формата.</w:t>
      </w:r>
    </w:p>
    <w:p w:rsidR="00904A27" w:rsidRPr="004B09E1" w:rsidRDefault="00FD77AA" w:rsidP="00C04167">
      <w:pPr>
        <w:pStyle w:val="a3"/>
        <w:numPr>
          <w:ilvl w:val="2"/>
          <w:numId w:val="3"/>
        </w:numPr>
        <w:kinsoku w:val="0"/>
        <w:overflowPunct w:val="0"/>
        <w:ind w:left="567" w:right="82" w:hanging="283"/>
        <w:rPr>
          <w:color w:val="000000"/>
        </w:rPr>
      </w:pPr>
      <w:r w:rsidRPr="004B09E1">
        <w:rPr>
          <w:color w:val="231F20"/>
        </w:rPr>
        <w:t xml:space="preserve">Все </w:t>
      </w:r>
      <w:r w:rsidR="00AB2E5B" w:rsidRPr="004B09E1">
        <w:rPr>
          <w:color w:val="231F20"/>
        </w:rPr>
        <w:t>полосы</w:t>
      </w:r>
      <w:r w:rsidRPr="004B09E1">
        <w:rPr>
          <w:color w:val="231F20"/>
        </w:rPr>
        <w:t xml:space="preserve"> в файле</w:t>
      </w:r>
      <w:r w:rsidR="00904A27" w:rsidRPr="004B09E1">
        <w:rPr>
          <w:color w:val="231F20"/>
        </w:rPr>
        <w:t xml:space="preserve"> должны иметь одинакову</w:t>
      </w:r>
      <w:r w:rsidR="00904A27" w:rsidRPr="004B09E1">
        <w:rPr>
          <w:color w:val="000000"/>
        </w:rPr>
        <w:t>ю</w:t>
      </w:r>
      <w:r w:rsidR="0039790E" w:rsidRPr="004B09E1">
        <w:rPr>
          <w:color w:val="000000"/>
        </w:rPr>
        <w:t xml:space="preserve"> </w:t>
      </w:r>
      <w:r w:rsidR="0039790E" w:rsidRPr="004B09E1">
        <w:rPr>
          <w:color w:val="231F20"/>
        </w:rPr>
        <w:t>(вертикальную или горизонтальную) ориентацию</w:t>
      </w:r>
      <w:r w:rsidR="00A845BF" w:rsidRPr="004B09E1">
        <w:rPr>
          <w:color w:val="231F20"/>
        </w:rPr>
        <w:t xml:space="preserve"> </w:t>
      </w:r>
      <w:r w:rsidR="00AB2E5B" w:rsidRPr="004B09E1">
        <w:rPr>
          <w:color w:val="231F20"/>
        </w:rPr>
        <w:br/>
      </w:r>
      <w:r w:rsidR="00A845BF" w:rsidRPr="004B09E1">
        <w:rPr>
          <w:color w:val="231F20"/>
        </w:rPr>
        <w:t>и одинаковый формат</w:t>
      </w:r>
      <w:r w:rsidR="0039790E" w:rsidRPr="004B09E1">
        <w:rPr>
          <w:color w:val="231F20"/>
        </w:rPr>
        <w:t>.</w:t>
      </w:r>
    </w:p>
    <w:p w:rsidR="00904A27" w:rsidRPr="0080787B" w:rsidRDefault="00854295" w:rsidP="00C04167">
      <w:pPr>
        <w:pStyle w:val="a3"/>
        <w:numPr>
          <w:ilvl w:val="2"/>
          <w:numId w:val="3"/>
        </w:numPr>
        <w:kinsoku w:val="0"/>
        <w:overflowPunct w:val="0"/>
        <w:ind w:left="567" w:right="82" w:hanging="283"/>
        <w:rPr>
          <w:color w:val="000000"/>
        </w:rPr>
      </w:pPr>
      <w:r w:rsidRPr="004B09E1">
        <w:rPr>
          <w:color w:val="231F20"/>
        </w:rPr>
        <w:t>Полосы блока</w:t>
      </w:r>
      <w:r w:rsidR="00904A27" w:rsidRPr="004B09E1">
        <w:rPr>
          <w:color w:val="231F20"/>
        </w:rPr>
        <w:t xml:space="preserve"> не должны быть записаны разворотами. Пустые полосы должны быть включены</w:t>
      </w:r>
      <w:r w:rsidR="00C04167">
        <w:rPr>
          <w:color w:val="231F20"/>
        </w:rPr>
        <w:t xml:space="preserve"> </w:t>
      </w:r>
      <w:r w:rsidR="00C04167">
        <w:rPr>
          <w:color w:val="231F20"/>
        </w:rPr>
        <w:br/>
      </w:r>
      <w:r w:rsidR="00904A27" w:rsidRPr="004B09E1">
        <w:rPr>
          <w:color w:val="231F20"/>
        </w:rPr>
        <w:t>в PDF-файл.</w:t>
      </w:r>
    </w:p>
    <w:p w:rsidR="0080787B" w:rsidRPr="0080787B" w:rsidRDefault="0080787B" w:rsidP="00C04167">
      <w:pPr>
        <w:pStyle w:val="a3"/>
        <w:numPr>
          <w:ilvl w:val="2"/>
          <w:numId w:val="3"/>
        </w:numPr>
        <w:kinsoku w:val="0"/>
        <w:overflowPunct w:val="0"/>
        <w:ind w:left="567" w:right="82" w:hanging="283"/>
        <w:rPr>
          <w:color w:val="000000"/>
        </w:rPr>
      </w:pPr>
      <w:r>
        <w:rPr>
          <w:color w:val="231F20"/>
        </w:rPr>
        <w:t>Шрифты д</w:t>
      </w:r>
      <w:r w:rsidRPr="004B09E1">
        <w:rPr>
          <w:color w:val="231F20"/>
        </w:rPr>
        <w:t>олжны быть внедрены (</w:t>
      </w:r>
      <w:r w:rsidRPr="004B09E1">
        <w:rPr>
          <w:color w:val="231F20"/>
          <w:lang w:val="en-US"/>
        </w:rPr>
        <w:t>embedded</w:t>
      </w:r>
      <w:r w:rsidRPr="004B09E1">
        <w:rPr>
          <w:color w:val="231F20"/>
        </w:rPr>
        <w:t xml:space="preserve">) в </w:t>
      </w:r>
      <w:r w:rsidRPr="004B09E1">
        <w:rPr>
          <w:color w:val="231F20"/>
          <w:lang w:val="en-US"/>
        </w:rPr>
        <w:t>PDF</w:t>
      </w:r>
      <w:r w:rsidRPr="004B09E1">
        <w:t>-</w:t>
      </w:r>
      <w:r w:rsidRPr="004B09E1">
        <w:rPr>
          <w:color w:val="231F20"/>
        </w:rPr>
        <w:t>файл</w:t>
      </w:r>
      <w:r>
        <w:rPr>
          <w:color w:val="231F20"/>
        </w:rPr>
        <w:t>.</w:t>
      </w:r>
    </w:p>
    <w:p w:rsidR="0080787B" w:rsidRPr="0073522B" w:rsidRDefault="0080787B" w:rsidP="00C04167">
      <w:pPr>
        <w:pStyle w:val="a3"/>
        <w:numPr>
          <w:ilvl w:val="2"/>
          <w:numId w:val="3"/>
        </w:numPr>
        <w:kinsoku w:val="0"/>
        <w:overflowPunct w:val="0"/>
        <w:ind w:left="567" w:right="82" w:hanging="283"/>
        <w:rPr>
          <w:color w:val="000000"/>
        </w:rPr>
      </w:pPr>
      <w:r w:rsidRPr="004B09E1">
        <w:rPr>
          <w:color w:val="231F20"/>
        </w:rPr>
        <w:t xml:space="preserve">Дополнительные цвета для печати (PANTONE) должны быть в отдельном канале. Название канала — в соответствии с названием цвета в каталоге. Например, </w:t>
      </w:r>
      <w:r w:rsidRPr="004B09E1">
        <w:rPr>
          <w:i/>
          <w:color w:val="231F20"/>
          <w:lang w:val="en-US"/>
        </w:rPr>
        <w:t>PANTONE</w:t>
      </w:r>
      <w:r w:rsidRPr="004B09E1">
        <w:rPr>
          <w:i/>
          <w:color w:val="231F20"/>
        </w:rPr>
        <w:t xml:space="preserve"> 871 </w:t>
      </w:r>
      <w:r w:rsidRPr="004B09E1">
        <w:rPr>
          <w:i/>
          <w:color w:val="231F20"/>
          <w:lang w:val="en-US"/>
        </w:rPr>
        <w:t>C</w:t>
      </w:r>
      <w:r>
        <w:rPr>
          <w:i/>
          <w:color w:val="231F20"/>
        </w:rPr>
        <w:t>.</w:t>
      </w:r>
    </w:p>
    <w:p w:rsidR="0073522B" w:rsidRPr="0073522B" w:rsidRDefault="0073522B" w:rsidP="00C04167">
      <w:pPr>
        <w:pStyle w:val="a3"/>
        <w:numPr>
          <w:ilvl w:val="2"/>
          <w:numId w:val="3"/>
        </w:numPr>
        <w:kinsoku w:val="0"/>
        <w:overflowPunct w:val="0"/>
        <w:ind w:left="567" w:right="82" w:hanging="283"/>
        <w:rPr>
          <w:color w:val="000000"/>
        </w:rPr>
      </w:pPr>
      <w:r w:rsidRPr="004B09E1">
        <w:rPr>
          <w:color w:val="231F20"/>
        </w:rPr>
        <w:t>Все значимые элементы вёрстки (колонтитулы, текст, логотипы и т.д.) должны быть расположены не ближе 5 мм от обрезного формата</w:t>
      </w:r>
      <w:r w:rsidRPr="0073522B">
        <w:rPr>
          <w:color w:val="231F20"/>
        </w:rPr>
        <w:t>.</w:t>
      </w:r>
    </w:p>
    <w:p w:rsidR="0073522B" w:rsidRPr="0080787B" w:rsidRDefault="0073522B" w:rsidP="00C04167">
      <w:pPr>
        <w:pStyle w:val="a3"/>
        <w:numPr>
          <w:ilvl w:val="2"/>
          <w:numId w:val="3"/>
        </w:numPr>
        <w:kinsoku w:val="0"/>
        <w:overflowPunct w:val="0"/>
        <w:ind w:left="567" w:right="82" w:hanging="283"/>
        <w:rPr>
          <w:color w:val="000000"/>
        </w:rPr>
      </w:pPr>
      <w:r w:rsidRPr="004B09E1">
        <w:rPr>
          <w:color w:val="231F20"/>
        </w:rPr>
        <w:t xml:space="preserve">Минимально допустимая толщина линий: 0,2 </w:t>
      </w:r>
      <w:proofErr w:type="spellStart"/>
      <w:r w:rsidRPr="004B09E1">
        <w:rPr>
          <w:color w:val="231F20"/>
        </w:rPr>
        <w:t>пт</w:t>
      </w:r>
      <w:proofErr w:type="spellEnd"/>
      <w:r w:rsidRPr="004B09E1">
        <w:rPr>
          <w:color w:val="231F20"/>
        </w:rPr>
        <w:t xml:space="preserve"> (0,07 мм) для </w:t>
      </w:r>
      <w:r>
        <w:rPr>
          <w:color w:val="231F20"/>
        </w:rPr>
        <w:t>линий от одной краски</w:t>
      </w:r>
      <w:r w:rsidRPr="004B09E1">
        <w:rPr>
          <w:color w:val="231F20"/>
        </w:rPr>
        <w:t xml:space="preserve">; </w:t>
      </w:r>
      <w:r w:rsidRPr="004B09E1">
        <w:rPr>
          <w:color w:val="231F20"/>
        </w:rPr>
        <w:br/>
        <w:t xml:space="preserve">0,5 </w:t>
      </w:r>
      <w:proofErr w:type="spellStart"/>
      <w:r w:rsidRPr="004B09E1">
        <w:rPr>
          <w:color w:val="231F20"/>
        </w:rPr>
        <w:t>пт</w:t>
      </w:r>
      <w:proofErr w:type="spellEnd"/>
      <w:r>
        <w:rPr>
          <w:color w:val="231F20"/>
        </w:rPr>
        <w:t xml:space="preserve"> (0,176 мм) для составных</w:t>
      </w:r>
      <w:r w:rsidRPr="004B09E1">
        <w:rPr>
          <w:color w:val="231F20"/>
        </w:rPr>
        <w:t xml:space="preserve"> (от двух и более красок) и для выворотки</w:t>
      </w:r>
      <w:r w:rsidR="00293D43">
        <w:rPr>
          <w:color w:val="231F20"/>
        </w:rPr>
        <w:t>.</w:t>
      </w:r>
    </w:p>
    <w:p w:rsidR="0080787B" w:rsidRPr="009F7389" w:rsidRDefault="0080787B" w:rsidP="00A7227A">
      <w:pPr>
        <w:pStyle w:val="a3"/>
        <w:numPr>
          <w:ilvl w:val="2"/>
          <w:numId w:val="3"/>
        </w:numPr>
        <w:kinsoku w:val="0"/>
        <w:overflowPunct w:val="0"/>
        <w:ind w:left="567" w:right="774" w:hanging="283"/>
        <w:rPr>
          <w:color w:val="000000"/>
        </w:rPr>
      </w:pPr>
      <w:r w:rsidRPr="004B09E1">
        <w:rPr>
          <w:color w:val="231F20"/>
        </w:rPr>
        <w:t xml:space="preserve">Полоса с выходными сведениями должна содержать </w:t>
      </w:r>
      <w:r w:rsidR="003F3DA5">
        <w:rPr>
          <w:color w:val="231F20"/>
        </w:rPr>
        <w:t>следующий текст</w:t>
      </w:r>
      <w:r w:rsidRPr="004B09E1">
        <w:rPr>
          <w:color w:val="231F20"/>
        </w:rPr>
        <w:t>:</w:t>
      </w:r>
      <w:r w:rsidRPr="004B09E1">
        <w:rPr>
          <w:color w:val="231F20"/>
        </w:rPr>
        <w:br/>
      </w:r>
      <w:r w:rsidRPr="00DC7ABF">
        <w:rPr>
          <w:color w:val="231F20"/>
        </w:rPr>
        <w:t>«Отпечатано в соответствии с предоставленными материалами в ООО «ИПК Парето-Принт»,</w:t>
      </w:r>
      <w:r w:rsidR="00C04167">
        <w:rPr>
          <w:color w:val="231F20"/>
        </w:rPr>
        <w:br/>
      </w:r>
      <w:r w:rsidRPr="00DC7ABF">
        <w:rPr>
          <w:bCs/>
        </w:rPr>
        <w:t>170546, Тверская область, Промышленная зона Боровлево</w:t>
      </w:r>
      <w:r w:rsidR="00A74F36">
        <w:rPr>
          <w:bCs/>
        </w:rPr>
        <w:t>-</w:t>
      </w:r>
      <w:r w:rsidRPr="00DC7ABF">
        <w:rPr>
          <w:bCs/>
        </w:rPr>
        <w:t>1, комплекс №3А</w:t>
      </w:r>
      <w:r w:rsidRPr="00DC7ABF">
        <w:rPr>
          <w:color w:val="231F20"/>
        </w:rPr>
        <w:t>,</w:t>
      </w:r>
      <w:r w:rsidRPr="00DC7ABF">
        <w:rPr>
          <w:color w:val="231F20"/>
        </w:rPr>
        <w:br/>
        <w:t>www.pareto-print.ru»</w:t>
      </w:r>
      <w:r w:rsidRPr="004B09E1">
        <w:rPr>
          <w:color w:val="231F20"/>
        </w:rPr>
        <w:t xml:space="preserve"> и «Заказ № 0000/00». Номер заказа проставляется в ИПК</w:t>
      </w:r>
      <w:r w:rsidR="00293D43">
        <w:rPr>
          <w:color w:val="231F20"/>
        </w:rPr>
        <w:t>.</w:t>
      </w:r>
    </w:p>
    <w:p w:rsidR="009F7389" w:rsidRPr="00293D43" w:rsidRDefault="009F7389" w:rsidP="00C04167">
      <w:pPr>
        <w:pStyle w:val="a3"/>
        <w:kinsoku w:val="0"/>
        <w:overflowPunct w:val="0"/>
        <w:spacing w:before="120" w:after="120"/>
        <w:ind w:left="567" w:right="366" w:firstLine="0"/>
        <w:rPr>
          <w:i/>
          <w:color w:val="231F20"/>
        </w:rPr>
      </w:pPr>
      <w:r w:rsidRPr="00293D43">
        <w:rPr>
          <w:i/>
          <w:color w:val="231F20"/>
        </w:rPr>
        <w:t xml:space="preserve">По предварительному согласованию метода конвертации принимаем в обработку PDF-файлы с RGB, встроенными ICC профилями, </w:t>
      </w:r>
      <w:proofErr w:type="gramStart"/>
      <w:r w:rsidRPr="00293D43">
        <w:rPr>
          <w:i/>
          <w:color w:val="231F20"/>
        </w:rPr>
        <w:t>файлы</w:t>
      </w:r>
      <w:proofErr w:type="gramEnd"/>
      <w:r w:rsidRPr="00293D43">
        <w:rPr>
          <w:i/>
          <w:color w:val="231F20"/>
        </w:rPr>
        <w:t xml:space="preserve"> соответствующие спецификации PDF/X4.</w:t>
      </w:r>
    </w:p>
    <w:p w:rsidR="0080787B" w:rsidRPr="004B09E1" w:rsidRDefault="00640E00" w:rsidP="0080787B">
      <w:pPr>
        <w:pStyle w:val="1"/>
        <w:numPr>
          <w:ilvl w:val="1"/>
          <w:numId w:val="2"/>
        </w:numPr>
        <w:kinsoku w:val="0"/>
        <w:overflowPunct w:val="0"/>
        <w:spacing w:before="180" w:after="120"/>
        <w:ind w:left="567" w:hanging="283"/>
        <w:rPr>
          <w:b w:val="0"/>
          <w:bCs w:val="0"/>
          <w:color w:val="000000"/>
        </w:rPr>
      </w:pPr>
      <w:r>
        <w:rPr>
          <w:color w:val="231F20"/>
        </w:rPr>
        <w:t>Ф</w:t>
      </w:r>
      <w:r w:rsidR="000B7F73" w:rsidRPr="004B09E1">
        <w:rPr>
          <w:color w:val="231F20"/>
        </w:rPr>
        <w:t>айл</w:t>
      </w:r>
      <w:r w:rsidR="00A74F36">
        <w:rPr>
          <w:color w:val="231F20"/>
        </w:rPr>
        <w:t>ы</w:t>
      </w:r>
      <w:r w:rsidR="000B7F73" w:rsidRPr="004B09E1">
        <w:rPr>
          <w:color w:val="231F20"/>
        </w:rPr>
        <w:t xml:space="preserve"> для тиснения, </w:t>
      </w:r>
      <w:proofErr w:type="gramStart"/>
      <w:r w:rsidR="000B7F73" w:rsidRPr="004B09E1">
        <w:rPr>
          <w:color w:val="231F20"/>
        </w:rPr>
        <w:t>УФ-лакирования</w:t>
      </w:r>
      <w:proofErr w:type="gramEnd"/>
      <w:r w:rsidR="000B7F73" w:rsidRPr="004B09E1">
        <w:rPr>
          <w:color w:val="231F20"/>
        </w:rPr>
        <w:t>, высечки/вырубк</w:t>
      </w:r>
      <w:r w:rsidR="000B7F73">
        <w:rPr>
          <w:color w:val="231F20"/>
        </w:rPr>
        <w:t>и</w:t>
      </w:r>
    </w:p>
    <w:p w:rsidR="0080787B" w:rsidRPr="000B7F73" w:rsidRDefault="000B7F73" w:rsidP="0080787B">
      <w:pPr>
        <w:pStyle w:val="a3"/>
        <w:numPr>
          <w:ilvl w:val="2"/>
          <w:numId w:val="2"/>
        </w:numPr>
        <w:kinsoku w:val="0"/>
        <w:overflowPunct w:val="0"/>
        <w:ind w:left="567" w:right="189" w:hanging="283"/>
        <w:rPr>
          <w:color w:val="000000"/>
        </w:rPr>
      </w:pPr>
      <w:r w:rsidRPr="004B09E1">
        <w:rPr>
          <w:color w:val="231F20"/>
        </w:rPr>
        <w:t>Предоставляются отдельным файлом, который содержит только один вид дополнительной отде</w:t>
      </w:r>
      <w:r w:rsidRPr="004B09E1">
        <w:rPr>
          <w:color w:val="231F20"/>
        </w:rPr>
        <w:t>л</w:t>
      </w:r>
      <w:r w:rsidRPr="004B09E1">
        <w:rPr>
          <w:color w:val="231F20"/>
        </w:rPr>
        <w:t>ки. Прикладывается совмещённый макет.</w:t>
      </w:r>
    </w:p>
    <w:p w:rsidR="000B7F73" w:rsidRPr="000B7F73" w:rsidRDefault="000B7F73" w:rsidP="0080787B">
      <w:pPr>
        <w:pStyle w:val="a3"/>
        <w:numPr>
          <w:ilvl w:val="2"/>
          <w:numId w:val="2"/>
        </w:numPr>
        <w:kinsoku w:val="0"/>
        <w:overflowPunct w:val="0"/>
        <w:ind w:left="567" w:right="189" w:hanging="283"/>
        <w:rPr>
          <w:color w:val="000000"/>
        </w:rPr>
      </w:pPr>
      <w:r w:rsidRPr="004B09E1">
        <w:rPr>
          <w:color w:val="231F20"/>
        </w:rPr>
        <w:t xml:space="preserve">Изображение должно быть в одном слое, в векторном формате, 100% </w:t>
      </w:r>
      <w:r w:rsidRPr="004B09E1">
        <w:rPr>
          <w:color w:val="231F20"/>
          <w:lang w:val="en-US"/>
        </w:rPr>
        <w:t>Black</w:t>
      </w:r>
      <w:r w:rsidRPr="004B09E1">
        <w:rPr>
          <w:color w:val="231F20"/>
        </w:rPr>
        <w:t>, текст переведён в кривые, все кривые и линии должны быть замкнуты.</w:t>
      </w:r>
      <w:r>
        <w:rPr>
          <w:color w:val="231F20"/>
        </w:rPr>
        <w:t xml:space="preserve"> Пунктирные линии должны быть преобраз</w:t>
      </w:r>
      <w:r>
        <w:rPr>
          <w:color w:val="231F20"/>
        </w:rPr>
        <w:t>о</w:t>
      </w:r>
      <w:r>
        <w:rPr>
          <w:color w:val="231F20"/>
        </w:rPr>
        <w:t>ваны в объекты.</w:t>
      </w:r>
    </w:p>
    <w:p w:rsidR="000B7F73" w:rsidRPr="00E86B08" w:rsidRDefault="000B7F73" w:rsidP="0080787B">
      <w:pPr>
        <w:pStyle w:val="a3"/>
        <w:numPr>
          <w:ilvl w:val="2"/>
          <w:numId w:val="2"/>
        </w:numPr>
        <w:kinsoku w:val="0"/>
        <w:overflowPunct w:val="0"/>
        <w:ind w:left="567" w:right="189" w:hanging="283"/>
        <w:rPr>
          <w:color w:val="000000"/>
        </w:rPr>
      </w:pPr>
      <w:r w:rsidRPr="004B09E1">
        <w:rPr>
          <w:color w:val="231F20"/>
        </w:rPr>
        <w:t xml:space="preserve">Векторы </w:t>
      </w:r>
      <w:r w:rsidR="00A74F36">
        <w:rPr>
          <w:color w:val="231F20"/>
        </w:rPr>
        <w:t>элементов</w:t>
      </w:r>
      <w:r w:rsidR="00A74F36" w:rsidRPr="004B09E1">
        <w:rPr>
          <w:color w:val="231F20"/>
        </w:rPr>
        <w:t xml:space="preserve"> </w:t>
      </w:r>
      <w:r w:rsidRPr="004B09E1">
        <w:rPr>
          <w:color w:val="231F20"/>
        </w:rPr>
        <w:t xml:space="preserve">не должны пересекаться, </w:t>
      </w:r>
      <w:r w:rsidRPr="004B09E1">
        <w:rPr>
          <w:rFonts w:cs="Helvetica"/>
        </w:rPr>
        <w:t xml:space="preserve">все </w:t>
      </w:r>
      <w:r w:rsidR="00083828">
        <w:rPr>
          <w:rFonts w:cs="Helvetica"/>
        </w:rPr>
        <w:t>линии</w:t>
      </w:r>
      <w:r w:rsidR="00083828" w:rsidRPr="004B09E1">
        <w:rPr>
          <w:rFonts w:cs="Helvetica"/>
        </w:rPr>
        <w:t xml:space="preserve"> </w:t>
      </w:r>
      <w:r w:rsidRPr="004B09E1">
        <w:rPr>
          <w:rFonts w:cs="Helvetica"/>
        </w:rPr>
        <w:t xml:space="preserve">должны быть преобразованы в объекты, толщина </w:t>
      </w:r>
      <w:r w:rsidR="00083828">
        <w:rPr>
          <w:rFonts w:cs="Helvetica"/>
        </w:rPr>
        <w:t>линии</w:t>
      </w:r>
      <w:r w:rsidR="00083828" w:rsidRPr="004B09E1">
        <w:rPr>
          <w:rFonts w:cs="Helvetica"/>
        </w:rPr>
        <w:t xml:space="preserve"> </w:t>
      </w:r>
      <w:r w:rsidRPr="004B09E1">
        <w:rPr>
          <w:rFonts w:cs="Helvetica"/>
        </w:rPr>
        <w:t>равна нулю (</w:t>
      </w:r>
      <w:r w:rsidRPr="000B7F73">
        <w:rPr>
          <w:rFonts w:cs="Helvetica"/>
          <w:i/>
        </w:rPr>
        <w:t>для латунных штампов</w:t>
      </w:r>
      <w:r w:rsidRPr="004B09E1">
        <w:rPr>
          <w:rFonts w:cs="Helvetica"/>
        </w:rPr>
        <w:t>)</w:t>
      </w:r>
      <w:r>
        <w:rPr>
          <w:rFonts w:cs="Helvetica"/>
        </w:rPr>
        <w:t>.</w:t>
      </w:r>
    </w:p>
    <w:p w:rsidR="00E86B08" w:rsidRPr="000B7F73" w:rsidRDefault="00E86B08" w:rsidP="0080787B">
      <w:pPr>
        <w:pStyle w:val="a3"/>
        <w:numPr>
          <w:ilvl w:val="2"/>
          <w:numId w:val="2"/>
        </w:numPr>
        <w:kinsoku w:val="0"/>
        <w:overflowPunct w:val="0"/>
        <w:ind w:left="567" w:right="189" w:hanging="283"/>
        <w:rPr>
          <w:color w:val="000000"/>
        </w:rPr>
      </w:pPr>
      <w:r w:rsidRPr="004B09E1">
        <w:rPr>
          <w:color w:val="231F20"/>
        </w:rPr>
        <w:t>Элементы тиснения не должны повторять отпечатанные элементы изображения</w:t>
      </w:r>
      <w:r w:rsidR="00293D43">
        <w:rPr>
          <w:color w:val="231F20"/>
        </w:rPr>
        <w:t>.</w:t>
      </w:r>
      <w:r w:rsidR="0024430D" w:rsidRPr="0024430D">
        <w:rPr>
          <w:color w:val="231F20"/>
        </w:rPr>
        <w:br/>
      </w:r>
    </w:p>
    <w:p w:rsidR="0080787B" w:rsidRPr="00640E00" w:rsidRDefault="00640E00" w:rsidP="00E86B08">
      <w:pPr>
        <w:pStyle w:val="1"/>
        <w:numPr>
          <w:ilvl w:val="0"/>
          <w:numId w:val="1"/>
        </w:numPr>
        <w:kinsoku w:val="0"/>
        <w:overflowPunct w:val="0"/>
        <w:spacing w:before="180" w:after="120"/>
        <w:ind w:left="567" w:hanging="283"/>
        <w:rPr>
          <w:b w:val="0"/>
          <w:bCs w:val="0"/>
          <w:color w:val="000000"/>
        </w:rPr>
      </w:pPr>
      <w:r>
        <w:rPr>
          <w:color w:val="231F20"/>
        </w:rPr>
        <w:lastRenderedPageBreak/>
        <w:t>О</w:t>
      </w:r>
      <w:r w:rsidR="00E86B08">
        <w:rPr>
          <w:color w:val="231F20"/>
        </w:rPr>
        <w:t>тдельны</w:t>
      </w:r>
      <w:r>
        <w:rPr>
          <w:color w:val="231F20"/>
        </w:rPr>
        <w:t>е</w:t>
      </w:r>
      <w:r w:rsidR="00904A27" w:rsidRPr="004B09E1">
        <w:rPr>
          <w:color w:val="231F20"/>
        </w:rPr>
        <w:t xml:space="preserve"> элеме</w:t>
      </w:r>
      <w:r w:rsidR="00E86B08">
        <w:rPr>
          <w:color w:val="231F20"/>
        </w:rPr>
        <w:t>нт</w:t>
      </w:r>
      <w:r>
        <w:rPr>
          <w:color w:val="231F20"/>
        </w:rPr>
        <w:t>ы</w:t>
      </w:r>
      <w:r w:rsidR="00E86B08">
        <w:rPr>
          <w:color w:val="231F20"/>
        </w:rPr>
        <w:t xml:space="preserve"> электронного макета издания</w:t>
      </w:r>
    </w:p>
    <w:p w:rsidR="00944DE5" w:rsidRPr="00C40664" w:rsidRDefault="00944DE5" w:rsidP="00EA6632">
      <w:pPr>
        <w:pStyle w:val="1"/>
        <w:kinsoku w:val="0"/>
        <w:overflowPunct w:val="0"/>
        <w:spacing w:before="120" w:after="120"/>
        <w:ind w:left="567" w:firstLine="0"/>
        <w:rPr>
          <w:bCs w:val="0"/>
          <w:color w:val="000000"/>
          <w:lang w:val="en-US"/>
        </w:rPr>
      </w:pPr>
      <w:r w:rsidRPr="00235CD4">
        <w:rPr>
          <w:color w:val="231F20"/>
        </w:rPr>
        <w:t>Изображения</w:t>
      </w:r>
    </w:p>
    <w:p w:rsidR="000B7F73" w:rsidRPr="000B7F73" w:rsidRDefault="000B7F73" w:rsidP="00EA6632">
      <w:pPr>
        <w:pStyle w:val="a3"/>
        <w:numPr>
          <w:ilvl w:val="2"/>
          <w:numId w:val="1"/>
        </w:numPr>
        <w:kinsoku w:val="0"/>
        <w:overflowPunct w:val="0"/>
        <w:ind w:left="567" w:right="77" w:hanging="283"/>
        <w:rPr>
          <w:color w:val="000000"/>
        </w:rPr>
      </w:pPr>
      <w:r>
        <w:rPr>
          <w:color w:val="231F20"/>
        </w:rPr>
        <w:t>Рекомендуемое р</w:t>
      </w:r>
      <w:r w:rsidRPr="004B09E1">
        <w:rPr>
          <w:color w:val="231F20"/>
        </w:rPr>
        <w:t xml:space="preserve">азрешение изображений </w:t>
      </w:r>
      <w:r w:rsidR="00E86B08">
        <w:rPr>
          <w:color w:val="231F20"/>
        </w:rPr>
        <w:t>(полноцветных и</w:t>
      </w:r>
      <w:r w:rsidRPr="004B09E1">
        <w:rPr>
          <w:color w:val="231F20"/>
        </w:rPr>
        <w:t xml:space="preserve"> в градациях серого</w:t>
      </w:r>
      <w:r w:rsidR="00E86B08">
        <w:rPr>
          <w:color w:val="231F20"/>
        </w:rPr>
        <w:t>)</w:t>
      </w:r>
      <w:r w:rsidRPr="004B09E1">
        <w:rPr>
          <w:color w:val="231F20"/>
        </w:rPr>
        <w:t xml:space="preserve"> зависит от испол</w:t>
      </w:r>
      <w:r w:rsidRPr="004B09E1">
        <w:rPr>
          <w:color w:val="231F20"/>
        </w:rPr>
        <w:t>ь</w:t>
      </w:r>
      <w:r w:rsidRPr="004B09E1">
        <w:rPr>
          <w:color w:val="231F20"/>
        </w:rPr>
        <w:t>зуемого типа растрирования и его линиатуры. Линиатура определяется качеством используемой бумаги и возможностями печатной машины</w:t>
      </w:r>
      <w:r>
        <w:rPr>
          <w:color w:val="231F20"/>
        </w:rPr>
        <w:t>:</w:t>
      </w:r>
    </w:p>
    <w:tbl>
      <w:tblPr>
        <w:tblW w:w="0" w:type="auto"/>
        <w:jc w:val="center"/>
        <w:tblInd w:w="1929" w:type="dxa"/>
        <w:tblLook w:val="04A0" w:firstRow="1" w:lastRow="0" w:firstColumn="1" w:lastColumn="0" w:noHBand="0" w:noVBand="1"/>
      </w:tblPr>
      <w:tblGrid>
        <w:gridCol w:w="1080"/>
        <w:gridCol w:w="2746"/>
        <w:gridCol w:w="1985"/>
        <w:gridCol w:w="2623"/>
      </w:tblGrid>
      <w:tr w:rsidR="000B7F73" w:rsidRPr="000C6A01" w:rsidTr="00C04167">
        <w:trPr>
          <w:trHeight w:val="475"/>
          <w:jc w:val="center"/>
        </w:trPr>
        <w:tc>
          <w:tcPr>
            <w:tcW w:w="954" w:type="dxa"/>
          </w:tcPr>
          <w:p w:rsidR="000B7F73" w:rsidRPr="000C6A01" w:rsidRDefault="000B7F73" w:rsidP="00083608">
            <w:pPr>
              <w:kinsoku w:val="0"/>
              <w:overflowPunct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 w:cs="Calibri"/>
                <w:i/>
                <w:iCs/>
                <w:color w:val="231F20"/>
                <w:sz w:val="20"/>
                <w:szCs w:val="20"/>
              </w:rPr>
              <w:t>Линиатура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 w:cs="Calibri"/>
                <w:i/>
                <w:iCs/>
                <w:color w:val="231F20"/>
                <w:sz w:val="20"/>
                <w:szCs w:val="20"/>
              </w:rPr>
              <w:t xml:space="preserve">Разрешение </w:t>
            </w:r>
            <w:r w:rsidRPr="000C6A01">
              <w:rPr>
                <w:rFonts w:ascii="Calibri" w:hAnsi="Calibri" w:cs="Calibri"/>
                <w:i/>
                <w:iCs/>
                <w:color w:val="231F20"/>
                <w:sz w:val="20"/>
                <w:szCs w:val="20"/>
                <w:lang w:val="en-US"/>
              </w:rPr>
              <w:t>CMYK</w:t>
            </w:r>
            <w:r w:rsidRPr="000C6A01">
              <w:rPr>
                <w:rFonts w:ascii="Calibri" w:hAnsi="Calibri" w:cs="Calibri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0C6A01">
              <w:rPr>
                <w:rFonts w:ascii="Calibri" w:hAnsi="Calibri" w:cs="Calibri"/>
                <w:i/>
                <w:iCs/>
                <w:color w:val="231F20"/>
                <w:sz w:val="20"/>
                <w:szCs w:val="20"/>
              </w:rPr>
              <w:br/>
              <w:t xml:space="preserve">и </w:t>
            </w:r>
            <w:r w:rsidRPr="000C6A01">
              <w:rPr>
                <w:rFonts w:ascii="Calibri" w:hAnsi="Calibri" w:cs="Calibri"/>
                <w:i/>
                <w:iCs/>
                <w:color w:val="231F20"/>
                <w:sz w:val="20"/>
                <w:szCs w:val="20"/>
                <w:lang w:val="en-US"/>
              </w:rPr>
              <w:t>Grayscale</w:t>
            </w:r>
            <w:r w:rsidRPr="000C6A01">
              <w:rPr>
                <w:rFonts w:ascii="Calibri" w:hAnsi="Calibri" w:cs="Calibri"/>
                <w:i/>
                <w:iCs/>
                <w:color w:val="231F20"/>
                <w:sz w:val="20"/>
                <w:szCs w:val="20"/>
              </w:rPr>
              <w:t xml:space="preserve"> изображений</w:t>
            </w:r>
          </w:p>
        </w:tc>
      </w:tr>
      <w:tr w:rsidR="000B7F73" w:rsidRPr="000C6A01" w:rsidTr="00C04167">
        <w:trPr>
          <w:trHeight w:val="836"/>
          <w:jc w:val="center"/>
        </w:trPr>
        <w:tc>
          <w:tcPr>
            <w:tcW w:w="954" w:type="dxa"/>
            <w:shd w:val="clear" w:color="auto" w:fill="F5F5F5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/>
                <w:color w:val="231F20"/>
                <w:sz w:val="20"/>
                <w:szCs w:val="20"/>
              </w:rPr>
            </w:pPr>
            <w:r w:rsidRPr="000C6A0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Листовая печать</w:t>
            </w:r>
            <w:r w:rsidRPr="00944DE5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2787" w:type="dxa"/>
            <w:shd w:val="clear" w:color="auto" w:fill="F5F5F5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/>
                <w:color w:val="231F20"/>
                <w:sz w:val="20"/>
                <w:szCs w:val="20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>мелованная</w:t>
            </w:r>
          </w:p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/>
                <w:color w:val="231F20"/>
                <w:sz w:val="20"/>
                <w:szCs w:val="20"/>
              </w:rPr>
            </w:pPr>
          </w:p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>немелованная</w:t>
            </w:r>
          </w:p>
        </w:tc>
        <w:tc>
          <w:tcPr>
            <w:tcW w:w="2009" w:type="dxa"/>
            <w:shd w:val="clear" w:color="auto" w:fill="F5F5F5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0C6A01">
              <w:rPr>
                <w:rFonts w:ascii="Calibri" w:hAnsi="Calibri" w:cs="Calibri"/>
                <w:color w:val="231F20"/>
                <w:sz w:val="20"/>
                <w:szCs w:val="20"/>
              </w:rPr>
              <w:t>175 lpi (69 л/см)</w:t>
            </w:r>
          </w:p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0C6A01">
              <w:rPr>
                <w:rFonts w:ascii="Calibri" w:hAnsi="Calibri" w:cs="Calibri"/>
                <w:color w:val="231F20"/>
                <w:sz w:val="20"/>
                <w:szCs w:val="20"/>
              </w:rPr>
              <w:t>2</w:t>
            </w:r>
            <w:r w:rsidR="0073522B" w:rsidRPr="00E86B08">
              <w:rPr>
                <w:rFonts w:ascii="Calibri" w:hAnsi="Calibri" w:cs="Calibri"/>
                <w:color w:val="231F20"/>
                <w:sz w:val="20"/>
                <w:szCs w:val="20"/>
              </w:rPr>
              <w:t>5</w:t>
            </w:r>
            <w:r w:rsidRPr="000C6A01">
              <w:rPr>
                <w:rFonts w:ascii="Calibri" w:hAnsi="Calibri" w:cs="Calibri"/>
                <w:color w:val="231F20"/>
                <w:sz w:val="20"/>
                <w:szCs w:val="20"/>
              </w:rPr>
              <w:t>µ (стохастика)</w:t>
            </w:r>
          </w:p>
          <w:p w:rsidR="000B7F73" w:rsidRPr="00E86B08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0C6A01">
              <w:rPr>
                <w:rFonts w:ascii="Calibri" w:hAnsi="Calibri" w:cs="Calibri"/>
                <w:color w:val="231F20"/>
                <w:sz w:val="20"/>
                <w:szCs w:val="20"/>
              </w:rPr>
              <w:t>150 lpi (59 л/см)</w:t>
            </w:r>
          </w:p>
          <w:p w:rsidR="0073522B" w:rsidRPr="00E86B08" w:rsidRDefault="0073522B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6B08">
              <w:rPr>
                <w:rFonts w:ascii="Calibri" w:hAnsi="Calibri" w:cs="Calibri"/>
                <w:color w:val="231F20"/>
                <w:sz w:val="20"/>
                <w:szCs w:val="20"/>
              </w:rPr>
              <w:t>31</w:t>
            </w:r>
            <w:r w:rsidRPr="000C6A01">
              <w:rPr>
                <w:rFonts w:ascii="Calibri" w:hAnsi="Calibri" w:cs="Calibri"/>
                <w:color w:val="231F20"/>
                <w:sz w:val="20"/>
                <w:szCs w:val="20"/>
              </w:rPr>
              <w:t>µ (стохастика)</w:t>
            </w:r>
          </w:p>
        </w:tc>
        <w:tc>
          <w:tcPr>
            <w:tcW w:w="2663" w:type="dxa"/>
            <w:shd w:val="clear" w:color="auto" w:fill="F5F5F5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263–350 </w:t>
            </w:r>
            <w:r w:rsidRPr="000C6A0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ppi</w:t>
            </w:r>
          </w:p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400–600 </w:t>
            </w:r>
            <w:r w:rsidRPr="000C6A0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ppi</w:t>
            </w:r>
          </w:p>
          <w:p w:rsidR="000B7F73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C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225–300 </w:t>
            </w:r>
            <w:r w:rsidRPr="000C6A0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ppi</w:t>
            </w:r>
          </w:p>
          <w:p w:rsidR="0073522B" w:rsidRPr="000C6A01" w:rsidRDefault="0073522B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350–450 ppi</w:t>
            </w:r>
          </w:p>
        </w:tc>
      </w:tr>
      <w:tr w:rsidR="000B7F73" w:rsidRPr="000C6A01" w:rsidTr="00C04167">
        <w:trPr>
          <w:trHeight w:val="140"/>
          <w:jc w:val="center"/>
        </w:trPr>
        <w:tc>
          <w:tcPr>
            <w:tcW w:w="954" w:type="dxa"/>
            <w:shd w:val="clear" w:color="auto" w:fill="EBEBEB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/>
                <w:color w:val="231F20"/>
                <w:sz w:val="20"/>
                <w:szCs w:val="20"/>
              </w:rPr>
            </w:pPr>
            <w:r w:rsidRPr="000C6A01">
              <w:rPr>
                <w:rFonts w:ascii="Calibri" w:hAnsi="Calibri"/>
                <w:i/>
                <w:color w:val="231F20"/>
                <w:sz w:val="20"/>
                <w:szCs w:val="20"/>
              </w:rPr>
              <w:t>Ролевая печать:</w:t>
            </w:r>
          </w:p>
        </w:tc>
        <w:tc>
          <w:tcPr>
            <w:tcW w:w="2787" w:type="dxa"/>
            <w:shd w:val="clear" w:color="auto" w:fill="EBEBEB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>немелованная</w:t>
            </w:r>
          </w:p>
        </w:tc>
        <w:tc>
          <w:tcPr>
            <w:tcW w:w="2009" w:type="dxa"/>
            <w:shd w:val="clear" w:color="auto" w:fill="EBEBEB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  <w:lang w:val="en-US"/>
              </w:rPr>
              <w:t>120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lpi (</w:t>
            </w:r>
            <w:r w:rsidRPr="000C6A01">
              <w:rPr>
                <w:rFonts w:ascii="Calibri" w:hAnsi="Calibri"/>
                <w:color w:val="231F20"/>
                <w:sz w:val="20"/>
                <w:szCs w:val="20"/>
                <w:lang w:val="en-US"/>
              </w:rPr>
              <w:t>47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л/см)</w:t>
            </w:r>
          </w:p>
        </w:tc>
        <w:tc>
          <w:tcPr>
            <w:tcW w:w="2663" w:type="dxa"/>
            <w:shd w:val="clear" w:color="auto" w:fill="EBEBEB"/>
            <w:vAlign w:val="center"/>
          </w:tcPr>
          <w:p w:rsidR="000B7F73" w:rsidRPr="000C6A01" w:rsidRDefault="000B7F73" w:rsidP="00083608">
            <w:pPr>
              <w:kinsoku w:val="0"/>
              <w:overflowPunct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>180</w:t>
            </w:r>
            <w:r w:rsidRPr="000C6A01">
              <w:rPr>
                <w:rFonts w:ascii="Calibri" w:hAnsi="Calibri"/>
                <w:color w:val="231F20"/>
                <w:sz w:val="20"/>
                <w:szCs w:val="20"/>
                <w:lang w:val="en-US"/>
              </w:rPr>
              <w:t>–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240 </w:t>
            </w:r>
            <w:r w:rsidRPr="000C6A01">
              <w:rPr>
                <w:rFonts w:ascii="Calibri" w:hAnsi="Calibri"/>
                <w:color w:val="231F20"/>
                <w:sz w:val="20"/>
                <w:szCs w:val="20"/>
                <w:lang w:val="en-US"/>
              </w:rPr>
              <w:t>ppi</w:t>
            </w:r>
          </w:p>
        </w:tc>
      </w:tr>
    </w:tbl>
    <w:p w:rsidR="000B7F73" w:rsidRPr="000C6A01" w:rsidRDefault="000B7F73" w:rsidP="00EB3F5D">
      <w:pPr>
        <w:pStyle w:val="a3"/>
        <w:kinsoku w:val="0"/>
        <w:overflowPunct w:val="0"/>
        <w:spacing w:before="60" w:after="120"/>
        <w:ind w:left="992" w:right="936" w:firstLine="0"/>
        <w:rPr>
          <w:color w:val="000000"/>
        </w:rPr>
      </w:pPr>
      <w:r w:rsidRPr="000C6A01">
        <w:rPr>
          <w:i/>
          <w:iCs/>
          <w:color w:val="231F20"/>
        </w:rPr>
        <w:t>По предварительному согласованию возможно: использование стохастического растрирования; повышение линиатуры ролевой печати до 133 lpi (52 л/см)</w:t>
      </w:r>
    </w:p>
    <w:p w:rsidR="000B7F73" w:rsidRPr="00E86B08" w:rsidRDefault="000B7F73" w:rsidP="00EA6632">
      <w:pPr>
        <w:pStyle w:val="a3"/>
        <w:numPr>
          <w:ilvl w:val="2"/>
          <w:numId w:val="1"/>
        </w:numPr>
        <w:kinsoku w:val="0"/>
        <w:overflowPunct w:val="0"/>
        <w:ind w:left="567" w:right="77" w:hanging="283"/>
        <w:rPr>
          <w:color w:val="000000"/>
        </w:rPr>
      </w:pPr>
      <w:r>
        <w:rPr>
          <w:color w:val="231F20"/>
        </w:rPr>
        <w:t>Рекомендуемое р</w:t>
      </w:r>
      <w:r w:rsidRPr="004B09E1">
        <w:rPr>
          <w:color w:val="231F20"/>
        </w:rPr>
        <w:t xml:space="preserve">азрешение однобитных изображений — </w:t>
      </w:r>
      <w:r w:rsidRPr="000B7F73">
        <w:rPr>
          <w:color w:val="231F20"/>
        </w:rPr>
        <w:t>600–</w:t>
      </w:r>
      <w:r w:rsidRPr="004B09E1">
        <w:rPr>
          <w:color w:val="231F20"/>
        </w:rPr>
        <w:t xml:space="preserve">1200 </w:t>
      </w:r>
      <w:r w:rsidRPr="004B09E1">
        <w:rPr>
          <w:color w:val="231F20"/>
          <w:lang w:val="en-US"/>
        </w:rPr>
        <w:t>ppi</w:t>
      </w:r>
      <w:r w:rsidRPr="004B09E1">
        <w:rPr>
          <w:color w:val="231F20"/>
        </w:rPr>
        <w:t>.</w:t>
      </w:r>
    </w:p>
    <w:p w:rsidR="00E86B08" w:rsidRPr="004B09E1" w:rsidRDefault="00E86B08" w:rsidP="00EA6632">
      <w:pPr>
        <w:pStyle w:val="a3"/>
        <w:numPr>
          <w:ilvl w:val="2"/>
          <w:numId w:val="1"/>
        </w:numPr>
        <w:kinsoku w:val="0"/>
        <w:overflowPunct w:val="0"/>
        <w:ind w:left="567" w:right="77" w:hanging="283"/>
        <w:rPr>
          <w:color w:val="000000"/>
        </w:rPr>
      </w:pPr>
      <w:r w:rsidRPr="004B09E1">
        <w:rPr>
          <w:color w:val="231F20"/>
        </w:rPr>
        <w:t>При обработке изображений</w:t>
      </w:r>
      <w:r w:rsidR="00293D43">
        <w:rPr>
          <w:color w:val="231F20"/>
        </w:rPr>
        <w:t>,</w:t>
      </w:r>
      <w:r w:rsidRPr="004B09E1">
        <w:rPr>
          <w:color w:val="231F20"/>
        </w:rPr>
        <w:t xml:space="preserve"> полученных путём сканирования отпечатанного офсетным способом оригинала</w:t>
      </w:r>
      <w:r w:rsidR="00293D43">
        <w:rPr>
          <w:color w:val="231F20"/>
        </w:rPr>
        <w:t>,</w:t>
      </w:r>
      <w:r w:rsidRPr="004B09E1">
        <w:rPr>
          <w:color w:val="231F20"/>
        </w:rPr>
        <w:t xml:space="preserve"> следует уделить внимание удалению растровой структуры. В противном случае во</w:t>
      </w:r>
      <w:r w:rsidRPr="004B09E1">
        <w:rPr>
          <w:color w:val="231F20"/>
        </w:rPr>
        <w:t>з</w:t>
      </w:r>
      <w:r w:rsidRPr="004B09E1">
        <w:rPr>
          <w:color w:val="231F20"/>
        </w:rPr>
        <w:t>можно появление муара.</w:t>
      </w:r>
    </w:p>
    <w:p w:rsidR="00E86B08" w:rsidRPr="00944DE5" w:rsidRDefault="00E86B08" w:rsidP="00EA6632">
      <w:pPr>
        <w:pStyle w:val="a3"/>
        <w:numPr>
          <w:ilvl w:val="2"/>
          <w:numId w:val="1"/>
        </w:numPr>
        <w:kinsoku w:val="0"/>
        <w:overflowPunct w:val="0"/>
        <w:ind w:left="567" w:right="77" w:hanging="283"/>
        <w:rPr>
          <w:color w:val="000000"/>
          <w:spacing w:val="-4"/>
        </w:rPr>
      </w:pPr>
      <w:r w:rsidRPr="004B09E1">
        <w:rPr>
          <w:color w:val="231F20"/>
          <w:spacing w:val="-4"/>
        </w:rPr>
        <w:t>При воспроизведении регулярным растром изображений с периодической структурой (пиджаки, ткани, мелкие сеточные структуры и т.п.) может появиться муар. Универсальное решение — стохастика.</w:t>
      </w:r>
    </w:p>
    <w:p w:rsidR="00944DE5" w:rsidRPr="00C40664" w:rsidRDefault="00235CD4" w:rsidP="00EA6632">
      <w:pPr>
        <w:pStyle w:val="a3"/>
        <w:kinsoku w:val="0"/>
        <w:overflowPunct w:val="0"/>
        <w:spacing w:before="120" w:after="120"/>
        <w:ind w:left="567" w:right="79" w:firstLine="0"/>
        <w:rPr>
          <w:b/>
          <w:color w:val="000000"/>
          <w:spacing w:val="-4"/>
          <w:lang w:val="en-US"/>
        </w:rPr>
      </w:pPr>
      <w:r w:rsidRPr="00235CD4">
        <w:rPr>
          <w:b/>
          <w:color w:val="231F20"/>
          <w:spacing w:val="-4"/>
        </w:rPr>
        <w:t>Шрифты</w:t>
      </w:r>
    </w:p>
    <w:p w:rsidR="000B7F73" w:rsidRPr="000B7F73" w:rsidRDefault="000B7F73" w:rsidP="00EA6632">
      <w:pPr>
        <w:pStyle w:val="a3"/>
        <w:numPr>
          <w:ilvl w:val="2"/>
          <w:numId w:val="10"/>
        </w:numPr>
        <w:kinsoku w:val="0"/>
        <w:overflowPunct w:val="0"/>
        <w:ind w:left="567" w:right="77" w:hanging="283"/>
        <w:rPr>
          <w:color w:val="000000"/>
        </w:rPr>
      </w:pPr>
      <w:r w:rsidRPr="004B09E1">
        <w:rPr>
          <w:color w:val="231F20"/>
        </w:rPr>
        <w:t>Рекомендуется использовать только лицензионные шрифты.</w:t>
      </w:r>
    </w:p>
    <w:p w:rsidR="000B7F73" w:rsidRPr="000B7F73" w:rsidRDefault="000B7F73" w:rsidP="00EA6632">
      <w:pPr>
        <w:pStyle w:val="a3"/>
        <w:numPr>
          <w:ilvl w:val="2"/>
          <w:numId w:val="10"/>
        </w:numPr>
        <w:kinsoku w:val="0"/>
        <w:overflowPunct w:val="0"/>
        <w:ind w:left="567" w:right="77" w:hanging="283"/>
        <w:rPr>
          <w:color w:val="000000"/>
        </w:rPr>
      </w:pPr>
      <w:r w:rsidRPr="004B09E1">
        <w:rPr>
          <w:color w:val="231F20"/>
        </w:rPr>
        <w:t>Не рекомендуется использовать системные шрифты.</w:t>
      </w:r>
    </w:p>
    <w:p w:rsidR="000B7F73" w:rsidRPr="000B7F73" w:rsidRDefault="000B7F73" w:rsidP="00EA6632">
      <w:pPr>
        <w:pStyle w:val="a3"/>
        <w:numPr>
          <w:ilvl w:val="2"/>
          <w:numId w:val="10"/>
        </w:numPr>
        <w:kinsoku w:val="0"/>
        <w:overflowPunct w:val="0"/>
        <w:ind w:left="567" w:right="77" w:hanging="283"/>
        <w:rPr>
          <w:color w:val="000000"/>
        </w:rPr>
      </w:pPr>
      <w:r w:rsidRPr="004B09E1">
        <w:rPr>
          <w:color w:val="231F20"/>
        </w:rPr>
        <w:t>Минимальный размер шрифта:</w:t>
      </w:r>
    </w:p>
    <w:tbl>
      <w:tblPr>
        <w:tblW w:w="0" w:type="auto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851"/>
        <w:gridCol w:w="1701"/>
        <w:gridCol w:w="2075"/>
        <w:gridCol w:w="2410"/>
      </w:tblGrid>
      <w:tr w:rsidR="000B7F73" w:rsidRPr="000C6A01" w:rsidTr="00EB3F5D">
        <w:trPr>
          <w:trHeight w:val="337"/>
        </w:trPr>
        <w:tc>
          <w:tcPr>
            <w:tcW w:w="2319" w:type="dxa"/>
            <w:shd w:val="clear" w:color="auto" w:fill="auto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  <w:lang w:val="en-US"/>
              </w:rPr>
              <w:t>CMYK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однокрасочные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B3F5D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 xml:space="preserve">выворотка </w:t>
            </w:r>
          </w:p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по составному фону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F5D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 xml:space="preserve">выворотка </w:t>
            </w:r>
          </w:p>
          <w:p w:rsidR="000B7F73" w:rsidRPr="000C6A01" w:rsidRDefault="000B7F73" w:rsidP="00EB3F5D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по однокрасочному фону</w:t>
            </w:r>
          </w:p>
        </w:tc>
      </w:tr>
      <w:tr w:rsidR="000B7F73" w:rsidRPr="000C6A01" w:rsidTr="00EB3F5D">
        <w:trPr>
          <w:trHeight w:val="187"/>
        </w:trPr>
        <w:tc>
          <w:tcPr>
            <w:tcW w:w="2319" w:type="dxa"/>
            <w:shd w:val="clear" w:color="auto" w:fill="F5F5F5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Гарнитуры засечками</w:t>
            </w:r>
          </w:p>
        </w:tc>
        <w:tc>
          <w:tcPr>
            <w:tcW w:w="851" w:type="dxa"/>
            <w:shd w:val="clear" w:color="auto" w:fill="F5F5F5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6 пт</w:t>
            </w:r>
          </w:p>
        </w:tc>
        <w:tc>
          <w:tcPr>
            <w:tcW w:w="1701" w:type="dxa"/>
            <w:shd w:val="clear" w:color="auto" w:fill="F5F5F5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5 пт</w:t>
            </w:r>
          </w:p>
        </w:tc>
        <w:tc>
          <w:tcPr>
            <w:tcW w:w="2075" w:type="dxa"/>
            <w:shd w:val="clear" w:color="auto" w:fill="F5F5F5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7 пт</w:t>
            </w:r>
          </w:p>
        </w:tc>
        <w:tc>
          <w:tcPr>
            <w:tcW w:w="2410" w:type="dxa"/>
            <w:shd w:val="clear" w:color="auto" w:fill="F5F5F5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6 пт</w:t>
            </w:r>
          </w:p>
        </w:tc>
      </w:tr>
      <w:tr w:rsidR="000B7F73" w:rsidRPr="000C6A01" w:rsidTr="00EB3F5D">
        <w:trPr>
          <w:trHeight w:val="105"/>
        </w:trPr>
        <w:tc>
          <w:tcPr>
            <w:tcW w:w="2319" w:type="dxa"/>
            <w:shd w:val="clear" w:color="auto" w:fill="EBEBEB"/>
            <w:vAlign w:val="center"/>
          </w:tcPr>
          <w:p w:rsidR="000B7F73" w:rsidRPr="000C6A01" w:rsidRDefault="000B7F73" w:rsidP="00235CD4">
            <w:pPr>
              <w:pStyle w:val="a3"/>
              <w:kinsoku w:val="0"/>
              <w:overflowPunct w:val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Гарнитуры без засечек</w:t>
            </w:r>
          </w:p>
        </w:tc>
        <w:tc>
          <w:tcPr>
            <w:tcW w:w="851" w:type="dxa"/>
            <w:shd w:val="clear" w:color="auto" w:fill="EBEBEB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5 пт</w:t>
            </w:r>
          </w:p>
        </w:tc>
        <w:tc>
          <w:tcPr>
            <w:tcW w:w="1701" w:type="dxa"/>
            <w:shd w:val="clear" w:color="auto" w:fill="EBEBEB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4 пт</w:t>
            </w:r>
          </w:p>
        </w:tc>
        <w:tc>
          <w:tcPr>
            <w:tcW w:w="2075" w:type="dxa"/>
            <w:shd w:val="clear" w:color="auto" w:fill="EBEBEB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6 пт</w:t>
            </w:r>
          </w:p>
        </w:tc>
        <w:tc>
          <w:tcPr>
            <w:tcW w:w="2410" w:type="dxa"/>
            <w:shd w:val="clear" w:color="auto" w:fill="EBEBEB"/>
            <w:vAlign w:val="center"/>
          </w:tcPr>
          <w:p w:rsidR="000B7F73" w:rsidRPr="000C6A01" w:rsidRDefault="000B7F73" w:rsidP="00083608">
            <w:pPr>
              <w:pStyle w:val="a3"/>
              <w:kinsoku w:val="0"/>
              <w:overflowPunct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C6A01">
              <w:rPr>
                <w:color w:val="000000"/>
                <w:sz w:val="20"/>
                <w:szCs w:val="20"/>
              </w:rPr>
              <w:t>5 пт</w:t>
            </w:r>
          </w:p>
        </w:tc>
      </w:tr>
    </w:tbl>
    <w:p w:rsidR="00EB3F5D" w:rsidRDefault="000B7F73" w:rsidP="00EB3F5D">
      <w:pPr>
        <w:pStyle w:val="a3"/>
        <w:kinsoku w:val="0"/>
        <w:overflowPunct w:val="0"/>
        <w:spacing w:before="60" w:after="120"/>
        <w:ind w:left="709" w:right="369" w:firstLine="0"/>
        <w:rPr>
          <w:i/>
          <w:iCs/>
          <w:color w:val="231F20"/>
        </w:rPr>
      </w:pPr>
      <w:r w:rsidRPr="00EB3F5D">
        <w:rPr>
          <w:i/>
          <w:iCs/>
          <w:color w:val="231F20"/>
        </w:rPr>
        <w:t xml:space="preserve">В </w:t>
      </w:r>
      <w:proofErr w:type="gramStart"/>
      <w:r w:rsidRPr="00EB3F5D">
        <w:rPr>
          <w:i/>
          <w:iCs/>
          <w:color w:val="231F20"/>
        </w:rPr>
        <w:t>случае</w:t>
      </w:r>
      <w:proofErr w:type="gramEnd"/>
      <w:r w:rsidRPr="00EB3F5D">
        <w:rPr>
          <w:i/>
          <w:iCs/>
          <w:color w:val="231F20"/>
        </w:rPr>
        <w:t xml:space="preserve"> использования Заказчиком шрифтов собственного изготовления или несоблюдения требований</w:t>
      </w:r>
      <w:r w:rsidR="00E86B08" w:rsidRPr="00EB3F5D">
        <w:rPr>
          <w:i/>
          <w:iCs/>
          <w:color w:val="231F20"/>
        </w:rPr>
        <w:t xml:space="preserve"> </w:t>
      </w:r>
      <w:proofErr w:type="spellStart"/>
      <w:r w:rsidR="00E86B08" w:rsidRPr="00EB3F5D">
        <w:rPr>
          <w:i/>
          <w:iCs/>
          <w:color w:val="231F20"/>
        </w:rPr>
        <w:t>пт</w:t>
      </w:r>
      <w:proofErr w:type="spellEnd"/>
      <w:r w:rsidRPr="00EB3F5D">
        <w:rPr>
          <w:i/>
          <w:iCs/>
          <w:color w:val="231F20"/>
        </w:rPr>
        <w:t xml:space="preserve"> </w:t>
      </w:r>
      <w:r w:rsidR="00E86B08" w:rsidRPr="00EB3F5D">
        <w:rPr>
          <w:i/>
          <w:iCs/>
          <w:color w:val="231F20"/>
        </w:rPr>
        <w:t>3</w:t>
      </w:r>
      <w:r w:rsidRPr="00EB3F5D">
        <w:rPr>
          <w:i/>
          <w:iCs/>
          <w:color w:val="231F20"/>
        </w:rPr>
        <w:t>.</w:t>
      </w:r>
      <w:r w:rsidR="00235CD4" w:rsidRPr="00EB3F5D">
        <w:rPr>
          <w:i/>
          <w:iCs/>
          <w:color w:val="231F20"/>
        </w:rPr>
        <w:t>2.1</w:t>
      </w:r>
      <w:r w:rsidR="00E86B08" w:rsidRPr="00EB3F5D">
        <w:rPr>
          <w:i/>
          <w:iCs/>
          <w:color w:val="231F20"/>
        </w:rPr>
        <w:t>—3.</w:t>
      </w:r>
      <w:r w:rsidR="00235CD4" w:rsidRPr="00EB3F5D">
        <w:rPr>
          <w:i/>
          <w:iCs/>
          <w:color w:val="231F20"/>
        </w:rPr>
        <w:t>2.3</w:t>
      </w:r>
      <w:r w:rsidRPr="00EB3F5D">
        <w:rPr>
          <w:i/>
          <w:iCs/>
          <w:color w:val="231F20"/>
        </w:rPr>
        <w:t xml:space="preserve"> Исполнитель не гарантирует корректное воспроизведение те</w:t>
      </w:r>
      <w:r w:rsidRPr="00EB3F5D">
        <w:rPr>
          <w:i/>
          <w:iCs/>
          <w:color w:val="231F20"/>
        </w:rPr>
        <w:t>к</w:t>
      </w:r>
      <w:r w:rsidRPr="00EB3F5D">
        <w:rPr>
          <w:i/>
          <w:iCs/>
          <w:color w:val="231F20"/>
        </w:rPr>
        <w:t>ста, а также не несёт ответственности за соответствующие дефекты и брак в г</w:t>
      </w:r>
      <w:r w:rsidRPr="00EB3F5D">
        <w:rPr>
          <w:i/>
          <w:iCs/>
          <w:color w:val="231F20"/>
        </w:rPr>
        <w:t>о</w:t>
      </w:r>
      <w:r w:rsidRPr="00EB3F5D">
        <w:rPr>
          <w:i/>
          <w:iCs/>
          <w:color w:val="231F20"/>
        </w:rPr>
        <w:t>товой продукции.</w:t>
      </w:r>
    </w:p>
    <w:p w:rsidR="00A74F36" w:rsidRPr="009E6FE8" w:rsidRDefault="009E6FE8" w:rsidP="00EA6632">
      <w:pPr>
        <w:pStyle w:val="a3"/>
        <w:kinsoku w:val="0"/>
        <w:overflowPunct w:val="0"/>
        <w:spacing w:before="60" w:after="120"/>
        <w:ind w:left="567" w:right="369" w:firstLine="0"/>
        <w:rPr>
          <w:b/>
          <w:iCs/>
          <w:color w:val="231F20"/>
        </w:rPr>
      </w:pPr>
      <w:r w:rsidRPr="009E6FE8">
        <w:rPr>
          <w:b/>
          <w:iCs/>
          <w:color w:val="231F20"/>
        </w:rPr>
        <w:t>Прочее</w:t>
      </w:r>
    </w:p>
    <w:p w:rsidR="00822DC6" w:rsidRPr="0016055B" w:rsidRDefault="00822DC6" w:rsidP="00EA6632">
      <w:pPr>
        <w:pStyle w:val="a3"/>
        <w:numPr>
          <w:ilvl w:val="1"/>
          <w:numId w:val="10"/>
        </w:numPr>
        <w:kinsoku w:val="0"/>
        <w:overflowPunct w:val="0"/>
        <w:ind w:left="567" w:right="77" w:hanging="283"/>
        <w:rPr>
          <w:color w:val="231F20"/>
        </w:rPr>
      </w:pPr>
      <w:r w:rsidRPr="0016055B">
        <w:rPr>
          <w:color w:val="231F20"/>
        </w:rPr>
        <w:t>RGB</w:t>
      </w:r>
      <w:r w:rsidR="009F7389" w:rsidRPr="0016055B">
        <w:rPr>
          <w:color w:val="231F20"/>
        </w:rPr>
        <w:t>/ICC</w:t>
      </w:r>
      <w:r w:rsidRPr="0016055B">
        <w:rPr>
          <w:color w:val="231F20"/>
        </w:rPr>
        <w:t xml:space="preserve"> объекты автоматически конвертируются в целевое пространство печатного процесса.</w:t>
      </w:r>
    </w:p>
    <w:p w:rsidR="00BB124A" w:rsidRPr="000B7F73" w:rsidRDefault="00BB124A" w:rsidP="00EA6632">
      <w:pPr>
        <w:pStyle w:val="a3"/>
        <w:numPr>
          <w:ilvl w:val="1"/>
          <w:numId w:val="10"/>
        </w:numPr>
        <w:kinsoku w:val="0"/>
        <w:overflowPunct w:val="0"/>
        <w:ind w:left="567" w:right="77" w:hanging="283"/>
        <w:rPr>
          <w:color w:val="000000"/>
        </w:rPr>
      </w:pPr>
      <w:r w:rsidRPr="004B09E1">
        <w:rPr>
          <w:color w:val="231F20"/>
        </w:rPr>
        <w:t>При дизайне и вёрстке разворотных полос нежелательно использовать совмещаемые в развороте тонкие линии и значимые элементы вёрстки (схемы, портреты</w:t>
      </w:r>
      <w:r w:rsidR="00293D43">
        <w:rPr>
          <w:color w:val="231F20"/>
        </w:rPr>
        <w:t>, текст</w:t>
      </w:r>
      <w:r w:rsidRPr="004B09E1">
        <w:rPr>
          <w:color w:val="231F20"/>
        </w:rPr>
        <w:t>).</w:t>
      </w:r>
    </w:p>
    <w:p w:rsidR="00ED0B72" w:rsidRPr="0073522B" w:rsidRDefault="000B7F73" w:rsidP="00EA6632">
      <w:pPr>
        <w:pStyle w:val="a3"/>
        <w:numPr>
          <w:ilvl w:val="1"/>
          <w:numId w:val="10"/>
        </w:numPr>
        <w:kinsoku w:val="0"/>
        <w:overflowPunct w:val="0"/>
        <w:ind w:left="567" w:right="77" w:hanging="283"/>
        <w:rPr>
          <w:color w:val="000000"/>
        </w:rPr>
      </w:pPr>
      <w:r w:rsidRPr="004B09E1">
        <w:rPr>
          <w:color w:val="231F20"/>
        </w:rPr>
        <w:t>Значимые элементы вёрстки должны быть расположены не ближе 5 мм от линии вырубных ножей.</w:t>
      </w:r>
    </w:p>
    <w:p w:rsidR="00ED0B72" w:rsidRPr="004B09E1" w:rsidRDefault="00ED0B72" w:rsidP="00EA6632">
      <w:pPr>
        <w:pStyle w:val="a3"/>
        <w:numPr>
          <w:ilvl w:val="1"/>
          <w:numId w:val="10"/>
        </w:numPr>
        <w:kinsoku w:val="0"/>
        <w:overflowPunct w:val="0"/>
        <w:ind w:left="567" w:right="77" w:hanging="283"/>
        <w:rPr>
          <w:color w:val="000000"/>
        </w:rPr>
      </w:pPr>
      <w:r w:rsidRPr="004B09E1">
        <w:rPr>
          <w:iCs/>
          <w:color w:val="231F20"/>
        </w:rPr>
        <w:t>Для получения насыщенного чёрного</w:t>
      </w:r>
      <w:r w:rsidR="00000A9D">
        <w:rPr>
          <w:iCs/>
          <w:color w:val="231F20"/>
        </w:rPr>
        <w:t xml:space="preserve"> цвета</w:t>
      </w:r>
      <w:r w:rsidRPr="004B09E1">
        <w:rPr>
          <w:iCs/>
          <w:color w:val="231F20"/>
        </w:rPr>
        <w:t xml:space="preserve"> </w:t>
      </w:r>
      <w:r w:rsidR="00000A9D">
        <w:rPr>
          <w:iCs/>
          <w:color w:val="231F20"/>
        </w:rPr>
        <w:t xml:space="preserve">рекомендуется </w:t>
      </w:r>
      <w:r w:rsidRPr="004B09E1">
        <w:rPr>
          <w:iCs/>
          <w:color w:val="231F20"/>
        </w:rPr>
        <w:t>испол</w:t>
      </w:r>
      <w:r w:rsidR="007B5C2A" w:rsidRPr="004B09E1">
        <w:rPr>
          <w:iCs/>
          <w:color w:val="231F20"/>
        </w:rPr>
        <w:t>ьзовать следующие значения CMYK</w:t>
      </w:r>
      <w:r w:rsidR="00000A9D">
        <w:rPr>
          <w:iCs/>
          <w:color w:val="231F20"/>
        </w:rPr>
        <w:t xml:space="preserve"> =</w:t>
      </w:r>
      <w:r w:rsidRPr="004B09E1">
        <w:rPr>
          <w:iCs/>
          <w:color w:val="231F20"/>
        </w:rPr>
        <w:t xml:space="preserve"> 70:60:30:100.</w:t>
      </w:r>
    </w:p>
    <w:p w:rsidR="00EB3F5D" w:rsidRDefault="007B5C2A" w:rsidP="00EA6632">
      <w:pPr>
        <w:pStyle w:val="a3"/>
        <w:numPr>
          <w:ilvl w:val="1"/>
          <w:numId w:val="10"/>
        </w:numPr>
        <w:kinsoku w:val="0"/>
        <w:overflowPunct w:val="0"/>
        <w:ind w:right="77" w:hanging="318"/>
        <w:rPr>
          <w:color w:val="000000"/>
        </w:rPr>
      </w:pPr>
      <w:r w:rsidRPr="004B09E1">
        <w:rPr>
          <w:color w:val="231F20"/>
        </w:rPr>
        <w:t>Для продукции с клеевым бесшвейным скреплением (КБС) необходимо учесть влияние корешка на текст и изображения, проходящие через разворот. Боковая проклейка корешка уменьшает поле</w:t>
      </w:r>
      <w:r w:rsidRPr="004B09E1">
        <w:rPr>
          <w:color w:val="231F20"/>
        </w:rPr>
        <w:t>з</w:t>
      </w:r>
      <w:r w:rsidRPr="004B09E1">
        <w:rPr>
          <w:color w:val="231F20"/>
        </w:rPr>
        <w:t>ную площадь внутренних полос обложки, первой и последней страницы блока на</w:t>
      </w:r>
      <w:r w:rsidR="00000A9D">
        <w:rPr>
          <w:color w:val="231F20"/>
        </w:rPr>
        <w:t xml:space="preserve"> </w:t>
      </w:r>
      <w:r w:rsidR="00293D43">
        <w:rPr>
          <w:color w:val="231F20"/>
        </w:rPr>
        <w:t>6–8</w:t>
      </w:r>
      <w:r w:rsidRPr="004B09E1">
        <w:rPr>
          <w:color w:val="231F20"/>
        </w:rPr>
        <w:t xml:space="preserve"> мм со стор</w:t>
      </w:r>
      <w:r w:rsidRPr="004B09E1">
        <w:rPr>
          <w:color w:val="231F20"/>
        </w:rPr>
        <w:t>о</w:t>
      </w:r>
      <w:r w:rsidRPr="004B09E1">
        <w:rPr>
          <w:color w:val="231F20"/>
        </w:rPr>
        <w:t>ны корешка. Корешок 2 и 3 полос обложки, корешки первой и последней полос блока должны иметь белое поле шириной 4 мм (для надежного приклеивания обложки к блоку)</w:t>
      </w:r>
      <w:r w:rsidR="00C04167">
        <w:rPr>
          <w:color w:val="000000"/>
        </w:rPr>
        <w:t>.</w:t>
      </w:r>
    </w:p>
    <w:p w:rsidR="004103EB" w:rsidRPr="004103EB" w:rsidRDefault="004103EB" w:rsidP="00EA6632">
      <w:pPr>
        <w:pStyle w:val="a3"/>
        <w:numPr>
          <w:ilvl w:val="1"/>
          <w:numId w:val="10"/>
        </w:numPr>
        <w:kinsoku w:val="0"/>
        <w:overflowPunct w:val="0"/>
        <w:ind w:right="77" w:hanging="318"/>
        <w:rPr>
          <w:color w:val="000000"/>
        </w:rPr>
      </w:pPr>
      <w:r w:rsidRPr="004103EB">
        <w:rPr>
          <w:color w:val="000000"/>
        </w:rPr>
        <w:t xml:space="preserve">Для продукции с клеевым бесшвейным/швейным скреплением (КБС/КШС) с обложкой </w:t>
      </w:r>
      <w:proofErr w:type="spellStart"/>
      <w:r w:rsidRPr="004103EB">
        <w:rPr>
          <w:color w:val="000000"/>
        </w:rPr>
        <w:t>Lay-flat</w:t>
      </w:r>
      <w:proofErr w:type="spellEnd"/>
      <w:r w:rsidRPr="004103EB">
        <w:rPr>
          <w:color w:val="000000"/>
        </w:rPr>
        <w:t>, необходимо учитывать влияние боковой промазки окантовочного материала, а также боковой промазки обложки, уменьша</w:t>
      </w:r>
      <w:r w:rsidR="00EB3F5D">
        <w:rPr>
          <w:color w:val="000000"/>
        </w:rPr>
        <w:t>ющей</w:t>
      </w:r>
      <w:r w:rsidRPr="004103EB">
        <w:rPr>
          <w:color w:val="000000"/>
        </w:rPr>
        <w:t xml:space="preserve"> полезную площадь на 11 мм.</w:t>
      </w:r>
    </w:p>
    <w:p w:rsidR="00904A27" w:rsidRPr="004B09E1" w:rsidRDefault="00083828" w:rsidP="00EA6632">
      <w:pPr>
        <w:pStyle w:val="a3"/>
        <w:numPr>
          <w:ilvl w:val="1"/>
          <w:numId w:val="10"/>
        </w:numPr>
        <w:kinsoku w:val="0"/>
        <w:overflowPunct w:val="0"/>
        <w:ind w:left="567" w:right="77" w:hanging="283"/>
        <w:rPr>
          <w:color w:val="000000"/>
        </w:rPr>
      </w:pPr>
      <w:r>
        <w:rPr>
          <w:color w:val="231F20"/>
        </w:rPr>
        <w:t>С</w:t>
      </w:r>
      <w:r w:rsidR="00904A27" w:rsidRPr="004B09E1">
        <w:rPr>
          <w:color w:val="231F20"/>
        </w:rPr>
        <w:t>ледует учитывать, что все установки наложения красок</w:t>
      </w:r>
      <w:r w:rsidRPr="00083828">
        <w:rPr>
          <w:color w:val="231F20"/>
        </w:rPr>
        <w:t xml:space="preserve"> </w:t>
      </w:r>
      <w:r w:rsidR="00904A27" w:rsidRPr="004B09E1">
        <w:rPr>
          <w:color w:val="231F20"/>
        </w:rPr>
        <w:t xml:space="preserve">(Overprint) </w:t>
      </w:r>
      <w:r w:rsidR="001013C4" w:rsidRPr="004B09E1">
        <w:rPr>
          <w:color w:val="231F20"/>
        </w:rPr>
        <w:t>в процессе нормализации</w:t>
      </w:r>
      <w:r w:rsidRPr="00083828">
        <w:rPr>
          <w:color w:val="231F20"/>
        </w:rPr>
        <w:t xml:space="preserve"> </w:t>
      </w:r>
      <w:r>
        <w:rPr>
          <w:color w:val="231F20"/>
          <w:lang w:val="en-US"/>
        </w:rPr>
        <w:t>PDF</w:t>
      </w:r>
      <w:r w:rsidRPr="00083828">
        <w:rPr>
          <w:color w:val="231F20"/>
        </w:rPr>
        <w:t>-</w:t>
      </w:r>
      <w:r>
        <w:rPr>
          <w:color w:val="231F20"/>
        </w:rPr>
        <w:t>файлов</w:t>
      </w:r>
      <w:r w:rsidR="001013C4" w:rsidRPr="004B09E1">
        <w:rPr>
          <w:color w:val="231F20"/>
        </w:rPr>
        <w:t xml:space="preserve"> </w:t>
      </w:r>
      <w:r w:rsidR="00904A27" w:rsidRPr="004B09E1">
        <w:rPr>
          <w:color w:val="231F20"/>
        </w:rPr>
        <w:t xml:space="preserve">будут изменены </w:t>
      </w:r>
      <w:proofErr w:type="gramStart"/>
      <w:r w:rsidR="00904A27" w:rsidRPr="004B09E1">
        <w:rPr>
          <w:color w:val="231F20"/>
        </w:rPr>
        <w:t>на</w:t>
      </w:r>
      <w:proofErr w:type="gramEnd"/>
      <w:r w:rsidR="00904A27" w:rsidRPr="004B09E1">
        <w:rPr>
          <w:color w:val="231F20"/>
        </w:rPr>
        <w:t>: Overprint 100%</w:t>
      </w:r>
      <w:r w:rsidR="005475ED" w:rsidRPr="004B09E1">
        <w:rPr>
          <w:color w:val="231F20"/>
        </w:rPr>
        <w:t xml:space="preserve"> </w:t>
      </w:r>
      <w:r w:rsidR="005475ED" w:rsidRPr="004B09E1">
        <w:rPr>
          <w:color w:val="231F20"/>
          <w:lang w:val="en-US"/>
        </w:rPr>
        <w:t>B</w:t>
      </w:r>
      <w:proofErr w:type="spellStart"/>
      <w:r w:rsidR="00904A27" w:rsidRPr="004B09E1">
        <w:rPr>
          <w:color w:val="231F20"/>
        </w:rPr>
        <w:t>lack</w:t>
      </w:r>
      <w:proofErr w:type="spellEnd"/>
      <w:r w:rsidR="00904A27" w:rsidRPr="004B09E1">
        <w:rPr>
          <w:color w:val="231F20"/>
        </w:rPr>
        <w:t xml:space="preserve"> — </w:t>
      </w:r>
      <w:r w:rsidR="003F3DA5">
        <w:rPr>
          <w:color w:val="231F20"/>
          <w:lang w:val="en-US"/>
        </w:rPr>
        <w:t>O</w:t>
      </w:r>
      <w:r w:rsidR="00904A27" w:rsidRPr="004B09E1">
        <w:rPr>
          <w:color w:val="231F20"/>
        </w:rPr>
        <w:t xml:space="preserve">n, Overprint </w:t>
      </w:r>
      <w:r w:rsidR="005475ED" w:rsidRPr="004B09E1">
        <w:rPr>
          <w:color w:val="231F20"/>
        </w:rPr>
        <w:t xml:space="preserve">0% </w:t>
      </w:r>
      <w:r w:rsidR="005475ED" w:rsidRPr="004B09E1">
        <w:rPr>
          <w:color w:val="231F20"/>
          <w:lang w:val="en-US"/>
        </w:rPr>
        <w:t>CMYK</w:t>
      </w:r>
      <w:r w:rsidR="00904A27" w:rsidRPr="004B09E1">
        <w:rPr>
          <w:color w:val="231F20"/>
        </w:rPr>
        <w:t xml:space="preserve"> — </w:t>
      </w:r>
      <w:r w:rsidR="003F3DA5">
        <w:rPr>
          <w:color w:val="231F20"/>
          <w:lang w:val="en-US"/>
        </w:rPr>
        <w:t>O</w:t>
      </w:r>
      <w:proofErr w:type="spellStart"/>
      <w:r w:rsidR="00904A27" w:rsidRPr="004B09E1">
        <w:rPr>
          <w:color w:val="231F20"/>
        </w:rPr>
        <w:t>ff</w:t>
      </w:r>
      <w:proofErr w:type="spellEnd"/>
      <w:r w:rsidR="00904A27" w:rsidRPr="004B09E1">
        <w:rPr>
          <w:color w:val="231F20"/>
        </w:rPr>
        <w:t xml:space="preserve"> (</w:t>
      </w:r>
      <w:r w:rsidR="003F3DA5">
        <w:rPr>
          <w:color w:val="231F20"/>
          <w:lang w:val="en-US"/>
        </w:rPr>
        <w:t>K</w:t>
      </w:r>
      <w:proofErr w:type="spellStart"/>
      <w:r w:rsidR="00904A27" w:rsidRPr="004B09E1">
        <w:rPr>
          <w:color w:val="231F20"/>
        </w:rPr>
        <w:t>nockout</w:t>
      </w:r>
      <w:proofErr w:type="spellEnd"/>
      <w:r w:rsidR="00904A27" w:rsidRPr="004B09E1">
        <w:rPr>
          <w:color w:val="231F20"/>
        </w:rPr>
        <w:t xml:space="preserve">). Также будет </w:t>
      </w:r>
      <w:r w:rsidRPr="004B09E1">
        <w:rPr>
          <w:color w:val="231F20"/>
        </w:rPr>
        <w:t>примен</w:t>
      </w:r>
      <w:r>
        <w:rPr>
          <w:color w:val="231F20"/>
        </w:rPr>
        <w:t>ё</w:t>
      </w:r>
      <w:r w:rsidRPr="004B09E1">
        <w:rPr>
          <w:color w:val="231F20"/>
        </w:rPr>
        <w:t xml:space="preserve">н </w:t>
      </w:r>
      <w:r w:rsidR="00904A27" w:rsidRPr="004B09E1">
        <w:rPr>
          <w:color w:val="231F20"/>
        </w:rPr>
        <w:t>стандарт</w:t>
      </w:r>
      <w:r w:rsidR="00A74F36">
        <w:rPr>
          <w:color w:val="231F20"/>
        </w:rPr>
        <w:t>н</w:t>
      </w:r>
      <w:r w:rsidR="00904A27" w:rsidRPr="004B09E1">
        <w:rPr>
          <w:color w:val="231F20"/>
        </w:rPr>
        <w:t>ый треппинг.</w:t>
      </w:r>
    </w:p>
    <w:p w:rsidR="00904A27" w:rsidRPr="00234F3B" w:rsidRDefault="001013C4" w:rsidP="00EA6632">
      <w:pPr>
        <w:kinsoku w:val="0"/>
        <w:overflowPunct w:val="0"/>
        <w:spacing w:before="60" w:after="120"/>
        <w:ind w:left="993" w:right="933"/>
        <w:rPr>
          <w:rFonts w:ascii="Calibri" w:hAnsi="Calibri" w:cs="Calibri"/>
          <w:i/>
          <w:iCs/>
          <w:color w:val="231F20"/>
          <w:sz w:val="22"/>
          <w:szCs w:val="22"/>
        </w:rPr>
      </w:pPr>
      <w:r w:rsidRPr="004B09E1">
        <w:rPr>
          <w:rFonts w:ascii="Calibri" w:hAnsi="Calibri" w:cs="Calibri"/>
          <w:i/>
          <w:iCs/>
          <w:color w:val="231F20"/>
          <w:sz w:val="22"/>
          <w:szCs w:val="22"/>
        </w:rPr>
        <w:t>Е</w:t>
      </w:r>
      <w:r w:rsidR="00904A27" w:rsidRPr="004B09E1">
        <w:rPr>
          <w:rFonts w:ascii="Calibri" w:hAnsi="Calibri" w:cs="Calibri"/>
          <w:i/>
          <w:iCs/>
          <w:color w:val="231F20"/>
          <w:sz w:val="22"/>
          <w:szCs w:val="22"/>
        </w:rPr>
        <w:t xml:space="preserve">сли </w:t>
      </w:r>
      <w:r w:rsidRPr="004B09E1">
        <w:rPr>
          <w:rFonts w:ascii="Calibri" w:hAnsi="Calibri" w:cs="Calibri"/>
          <w:i/>
          <w:iCs/>
          <w:color w:val="231F20"/>
          <w:sz w:val="22"/>
          <w:szCs w:val="22"/>
        </w:rPr>
        <w:t xml:space="preserve">нужно сохранить </w:t>
      </w:r>
      <w:r w:rsidR="00904A27" w:rsidRPr="004B09E1">
        <w:rPr>
          <w:rFonts w:ascii="Calibri" w:hAnsi="Calibri" w:cs="Calibri"/>
          <w:i/>
          <w:iCs/>
          <w:color w:val="231F20"/>
          <w:sz w:val="22"/>
          <w:szCs w:val="22"/>
        </w:rPr>
        <w:t>установки треппинга и/или</w:t>
      </w:r>
      <w:r w:rsidR="008E31F5" w:rsidRPr="004B09E1">
        <w:rPr>
          <w:rFonts w:ascii="Calibri" w:hAnsi="Calibri" w:cs="Calibri"/>
          <w:i/>
          <w:iCs/>
          <w:color w:val="231F20"/>
          <w:sz w:val="22"/>
          <w:szCs w:val="22"/>
        </w:rPr>
        <w:t xml:space="preserve"> </w:t>
      </w:r>
      <w:r w:rsidR="00904A27" w:rsidRPr="004B09E1">
        <w:rPr>
          <w:rFonts w:ascii="Calibri" w:hAnsi="Calibri" w:cs="Calibri"/>
          <w:i/>
          <w:iCs/>
          <w:color w:val="231F20"/>
          <w:sz w:val="22"/>
          <w:szCs w:val="22"/>
        </w:rPr>
        <w:t>оверпринта</w:t>
      </w:r>
      <w:r w:rsidR="005475ED" w:rsidRPr="004B09E1">
        <w:rPr>
          <w:rFonts w:ascii="Calibri" w:hAnsi="Calibri" w:cs="Calibri"/>
          <w:i/>
          <w:iCs/>
          <w:color w:val="231F20"/>
          <w:sz w:val="22"/>
          <w:szCs w:val="22"/>
        </w:rPr>
        <w:t xml:space="preserve"> — это </w:t>
      </w:r>
      <w:r w:rsidR="006A278B" w:rsidRPr="004B09E1">
        <w:rPr>
          <w:rFonts w:ascii="Calibri" w:hAnsi="Calibri" w:cs="Calibri"/>
          <w:i/>
          <w:iCs/>
          <w:color w:val="231F20"/>
          <w:sz w:val="22"/>
          <w:szCs w:val="22"/>
        </w:rPr>
        <w:t>должно быть</w:t>
      </w:r>
      <w:r w:rsidR="005475ED" w:rsidRPr="004B09E1">
        <w:rPr>
          <w:rFonts w:ascii="Calibri" w:hAnsi="Calibri" w:cs="Calibri"/>
          <w:i/>
          <w:iCs/>
          <w:color w:val="231F20"/>
          <w:sz w:val="22"/>
          <w:szCs w:val="22"/>
        </w:rPr>
        <w:t xml:space="preserve"> ук</w:t>
      </w:r>
      <w:r w:rsidR="006A278B" w:rsidRPr="004B09E1">
        <w:rPr>
          <w:rFonts w:ascii="Calibri" w:hAnsi="Calibri" w:cs="Calibri"/>
          <w:i/>
          <w:iCs/>
          <w:color w:val="231F20"/>
          <w:sz w:val="22"/>
          <w:szCs w:val="22"/>
        </w:rPr>
        <w:t>азано</w:t>
      </w:r>
      <w:r w:rsidR="005475ED" w:rsidRPr="004B09E1">
        <w:rPr>
          <w:rFonts w:ascii="Calibri" w:hAnsi="Calibri" w:cs="Calibri"/>
          <w:i/>
          <w:iCs/>
          <w:color w:val="231F20"/>
          <w:sz w:val="22"/>
          <w:szCs w:val="22"/>
        </w:rPr>
        <w:t xml:space="preserve"> в спецификации к заказу.</w:t>
      </w:r>
    </w:p>
    <w:p w:rsidR="0073522B" w:rsidRPr="000B7F73" w:rsidRDefault="0073522B" w:rsidP="00EA6632">
      <w:pPr>
        <w:pStyle w:val="1"/>
        <w:kinsoku w:val="0"/>
        <w:overflowPunct w:val="0"/>
        <w:spacing w:before="180" w:after="120"/>
        <w:ind w:left="567" w:firstLine="0"/>
        <w:rPr>
          <w:b w:val="0"/>
          <w:bCs w:val="0"/>
          <w:color w:val="000000"/>
        </w:rPr>
      </w:pPr>
      <w:proofErr w:type="spellStart"/>
      <w:r>
        <w:rPr>
          <w:color w:val="231F20"/>
        </w:rPr>
        <w:lastRenderedPageBreak/>
        <w:t>Воспроизводимость</w:t>
      </w:r>
      <w:proofErr w:type="spellEnd"/>
      <w:r>
        <w:rPr>
          <w:color w:val="231F20"/>
        </w:rPr>
        <w:t xml:space="preserve"> элементов</w:t>
      </w:r>
      <w:r w:rsidRPr="004B09E1">
        <w:rPr>
          <w:color w:val="231F20"/>
        </w:rPr>
        <w:t xml:space="preserve"> для тиснения, </w:t>
      </w:r>
      <w:proofErr w:type="gramStart"/>
      <w:r w:rsidRPr="004B09E1">
        <w:rPr>
          <w:color w:val="231F20"/>
        </w:rPr>
        <w:t>УФ-лакирования</w:t>
      </w:r>
      <w:proofErr w:type="gramEnd"/>
    </w:p>
    <w:tbl>
      <w:tblPr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93"/>
        <w:gridCol w:w="907"/>
        <w:gridCol w:w="907"/>
        <w:gridCol w:w="907"/>
        <w:gridCol w:w="907"/>
        <w:gridCol w:w="907"/>
        <w:gridCol w:w="907"/>
        <w:gridCol w:w="1137"/>
      </w:tblGrid>
      <w:tr w:rsidR="00922C55" w:rsidRPr="00234F3B" w:rsidTr="00922C55">
        <w:trPr>
          <w:trHeight w:val="283"/>
        </w:trPr>
        <w:tc>
          <w:tcPr>
            <w:tcW w:w="2493" w:type="dxa"/>
            <w:shd w:val="clear" w:color="auto" w:fill="auto"/>
            <w:vAlign w:val="center"/>
            <w:hideMark/>
          </w:tcPr>
          <w:p w:rsidR="00E447AE" w:rsidRPr="00982B38" w:rsidRDefault="00E447AE" w:rsidP="00234F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447AE" w:rsidRPr="00234F3B" w:rsidRDefault="00E447AE" w:rsidP="00E447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Магний</w:t>
            </w:r>
          </w:p>
        </w:tc>
        <w:tc>
          <w:tcPr>
            <w:tcW w:w="181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447AE" w:rsidRPr="00234F3B" w:rsidRDefault="00E447AE" w:rsidP="00E447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Латунь</w:t>
            </w:r>
          </w:p>
        </w:tc>
        <w:tc>
          <w:tcPr>
            <w:tcW w:w="204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447AE" w:rsidRPr="00234F3B" w:rsidRDefault="00E447AE" w:rsidP="00E447A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УФ-Лак</w:t>
            </w:r>
            <w:proofErr w:type="gramEnd"/>
          </w:p>
        </w:tc>
      </w:tr>
      <w:tr w:rsidR="00922C55" w:rsidRPr="00234F3B" w:rsidTr="00922C55">
        <w:trPr>
          <w:trHeight w:val="312"/>
        </w:trPr>
        <w:tc>
          <w:tcPr>
            <w:tcW w:w="2493" w:type="dxa"/>
            <w:shd w:val="clear" w:color="auto" w:fill="auto"/>
            <w:vAlign w:val="center"/>
            <w:hideMark/>
          </w:tcPr>
          <w:p w:rsidR="00234F3B" w:rsidRPr="00234F3B" w:rsidRDefault="00234F3B" w:rsidP="00234F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shd w:val="clear" w:color="auto" w:fill="FAFAFA"/>
            <w:vAlign w:val="center"/>
            <w:hideMark/>
          </w:tcPr>
          <w:p w:rsidR="00234F3B" w:rsidRPr="00234F3B" w:rsidRDefault="00234F3B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фольга</w:t>
            </w:r>
          </w:p>
        </w:tc>
        <w:tc>
          <w:tcPr>
            <w:tcW w:w="907" w:type="dxa"/>
            <w:shd w:val="clear" w:color="auto" w:fill="FAFAFA"/>
            <w:vAlign w:val="center"/>
            <w:hideMark/>
          </w:tcPr>
          <w:p w:rsidR="00234F3B" w:rsidRPr="00234F3B" w:rsidRDefault="00234F3B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блинт</w:t>
            </w:r>
          </w:p>
        </w:tc>
        <w:tc>
          <w:tcPr>
            <w:tcW w:w="907" w:type="dxa"/>
            <w:tcBorders>
              <w:right w:val="dashed" w:sz="4" w:space="0" w:color="auto"/>
            </w:tcBorders>
            <w:shd w:val="clear" w:color="auto" w:fill="FAFAFA"/>
            <w:vAlign w:val="center"/>
            <w:hideMark/>
          </w:tcPr>
          <w:p w:rsidR="00234F3B" w:rsidRPr="00234F3B" w:rsidRDefault="00234F3B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конгрев</w:t>
            </w:r>
            <w:proofErr w:type="spellEnd"/>
          </w:p>
        </w:tc>
        <w:tc>
          <w:tcPr>
            <w:tcW w:w="907" w:type="dxa"/>
            <w:tcBorders>
              <w:left w:val="dashed" w:sz="4" w:space="0" w:color="auto"/>
            </w:tcBorders>
            <w:shd w:val="clear" w:color="auto" w:fill="FAFAFA"/>
            <w:vAlign w:val="center"/>
            <w:hideMark/>
          </w:tcPr>
          <w:p w:rsidR="00234F3B" w:rsidRPr="00234F3B" w:rsidRDefault="00234F3B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фольга</w:t>
            </w:r>
          </w:p>
        </w:tc>
        <w:tc>
          <w:tcPr>
            <w:tcW w:w="907" w:type="dxa"/>
            <w:tcBorders>
              <w:right w:val="dashed" w:sz="4" w:space="0" w:color="auto"/>
            </w:tcBorders>
            <w:shd w:val="clear" w:color="auto" w:fill="FAFAFA"/>
            <w:vAlign w:val="center"/>
            <w:hideMark/>
          </w:tcPr>
          <w:p w:rsidR="00234F3B" w:rsidRPr="00234F3B" w:rsidRDefault="00234F3B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блинт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shd w:val="clear" w:color="auto" w:fill="FAFAFA"/>
            <w:noWrap/>
            <w:vAlign w:val="center"/>
            <w:hideMark/>
          </w:tcPr>
          <w:p w:rsidR="00234F3B" w:rsidRPr="00234F3B" w:rsidRDefault="00E447AE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r w:rsidR="00234F3B" w:rsidRPr="00234F3B">
              <w:rPr>
                <w:rFonts w:ascii="Calibri" w:hAnsi="Calibri"/>
                <w:color w:val="000000"/>
                <w:sz w:val="20"/>
                <w:szCs w:val="20"/>
              </w:rPr>
              <w:t>лянц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FAFAFA"/>
            <w:noWrap/>
            <w:vAlign w:val="center"/>
            <w:hideMark/>
          </w:tcPr>
          <w:p w:rsidR="00234F3B" w:rsidRPr="00234F3B" w:rsidRDefault="00234F3B" w:rsidP="004C366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глит</w:t>
            </w:r>
            <w:proofErr w:type="spellEnd"/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./</w:t>
            </w:r>
            <w:proofErr w:type="spellStart"/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диз</w:t>
            </w:r>
            <w:proofErr w:type="spellEnd"/>
            <w:r w:rsidR="004C366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922C55" w:rsidRPr="00234F3B" w:rsidTr="00922C55">
        <w:trPr>
          <w:trHeight w:val="340"/>
        </w:trPr>
        <w:tc>
          <w:tcPr>
            <w:tcW w:w="2493" w:type="dxa"/>
            <w:shd w:val="clear" w:color="auto" w:fill="F0F0F0"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 xml:space="preserve">мин. толщина линии, </w:t>
            </w:r>
            <w:proofErr w:type="gramStart"/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07" w:type="dxa"/>
            <w:shd w:val="clear" w:color="auto" w:fill="F0F0F0"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7" w:type="dxa"/>
            <w:shd w:val="clear" w:color="auto" w:fill="F0F0F0"/>
            <w:vAlign w:val="center"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7" w:type="dxa"/>
            <w:tcBorders>
              <w:right w:val="dashed" w:sz="4" w:space="0" w:color="auto"/>
            </w:tcBorders>
            <w:shd w:val="clear" w:color="auto" w:fill="F0F0F0"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shd w:val="clear" w:color="auto" w:fill="F0F0F0"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7" w:type="dxa"/>
            <w:tcBorders>
              <w:right w:val="dashed" w:sz="4" w:space="0" w:color="auto"/>
            </w:tcBorders>
            <w:shd w:val="clear" w:color="auto" w:fill="F0F0F0"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0"/>
                <w:szCs w:val="20"/>
              </w:rPr>
            </w:pPr>
            <w:r w:rsidRPr="00234F3B">
              <w:rPr>
                <w:rFonts w:ascii="Calibri" w:hAnsi="Calibri"/>
                <w:sz w:val="20"/>
                <w:szCs w:val="20"/>
              </w:rPr>
              <w:t>0.15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shd w:val="clear" w:color="auto" w:fill="F0F0F0"/>
            <w:noWrap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7" w:type="dxa"/>
            <w:shd w:val="clear" w:color="auto" w:fill="F0F0F0"/>
            <w:noWrap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0.4</w:t>
            </w:r>
          </w:p>
        </w:tc>
      </w:tr>
      <w:tr w:rsidR="00922C55" w:rsidRPr="00234F3B" w:rsidTr="00922C55">
        <w:trPr>
          <w:trHeight w:val="510"/>
        </w:trPr>
        <w:tc>
          <w:tcPr>
            <w:tcW w:w="2493" w:type="dxa"/>
            <w:shd w:val="clear" w:color="auto" w:fill="E6E6E6"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 xml:space="preserve">мин. расстояние между элементами, </w:t>
            </w:r>
            <w:proofErr w:type="gramStart"/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07" w:type="dxa"/>
            <w:shd w:val="clear" w:color="auto" w:fill="E6E6E6"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7" w:type="dxa"/>
            <w:shd w:val="clear" w:color="auto" w:fill="E6E6E6"/>
            <w:vAlign w:val="center"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7" w:type="dxa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shd w:val="clear" w:color="auto" w:fill="E6E6E6"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7" w:type="dxa"/>
            <w:tcBorders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bookmarkStart w:id="0" w:name="_GoBack"/>
            <w:bookmarkEnd w:id="0"/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shd w:val="clear" w:color="auto" w:fill="E6E6E6"/>
            <w:noWrap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37" w:type="dxa"/>
            <w:shd w:val="clear" w:color="auto" w:fill="E6E6E6"/>
            <w:noWrap/>
            <w:vAlign w:val="center"/>
            <w:hideMark/>
          </w:tcPr>
          <w:p w:rsidR="00922C55" w:rsidRPr="00234F3B" w:rsidRDefault="00922C55" w:rsidP="00234F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F3B">
              <w:rPr>
                <w:rFonts w:ascii="Calibri" w:hAnsi="Calibri"/>
                <w:color w:val="000000"/>
                <w:sz w:val="20"/>
                <w:szCs w:val="20"/>
              </w:rPr>
              <w:t>0.6</w:t>
            </w:r>
          </w:p>
        </w:tc>
      </w:tr>
    </w:tbl>
    <w:p w:rsidR="0073522B" w:rsidRDefault="0073522B" w:rsidP="00A429C7">
      <w:pPr>
        <w:kinsoku w:val="0"/>
        <w:overflowPunct w:val="0"/>
        <w:spacing w:before="60"/>
        <w:ind w:left="709" w:right="649"/>
        <w:rPr>
          <w:rFonts w:ascii="Calibri" w:hAnsi="Calibri" w:cs="Calibri"/>
          <w:i/>
          <w:iCs/>
          <w:color w:val="231F20"/>
          <w:sz w:val="22"/>
          <w:szCs w:val="22"/>
        </w:rPr>
      </w:pPr>
      <w:r w:rsidRPr="00EB3F5D">
        <w:rPr>
          <w:rFonts w:ascii="Calibri" w:hAnsi="Calibri" w:cs="Calibri"/>
          <w:i/>
          <w:iCs/>
          <w:color w:val="231F20"/>
          <w:sz w:val="22"/>
          <w:szCs w:val="22"/>
        </w:rPr>
        <w:t>Штампы, предоставляемые заказчиком</w:t>
      </w:r>
      <w:r w:rsidR="00293D43">
        <w:rPr>
          <w:rFonts w:ascii="Calibri" w:hAnsi="Calibri" w:cs="Calibri"/>
          <w:i/>
          <w:iCs/>
          <w:color w:val="231F20"/>
          <w:sz w:val="22"/>
          <w:szCs w:val="22"/>
        </w:rPr>
        <w:t>,</w:t>
      </w:r>
      <w:r w:rsidRPr="00EB3F5D">
        <w:rPr>
          <w:rFonts w:ascii="Calibri" w:hAnsi="Calibri" w:cs="Calibri"/>
          <w:i/>
          <w:iCs/>
          <w:color w:val="231F20"/>
          <w:sz w:val="22"/>
          <w:szCs w:val="22"/>
        </w:rPr>
        <w:t xml:space="preserve"> должны соответствовать «</w:t>
      </w:r>
      <w:r w:rsidRPr="00EB3F5D">
        <w:rPr>
          <w:rFonts w:ascii="Calibri" w:hAnsi="Calibri" w:cs="Tahoma"/>
          <w:i/>
          <w:sz w:val="22"/>
          <w:szCs w:val="22"/>
        </w:rPr>
        <w:t>Технологическим требованиям к качеству клише для тиснения на прессах</w:t>
      </w:r>
      <w:r w:rsidRPr="00EB3F5D">
        <w:rPr>
          <w:rFonts w:ascii="Calibri" w:hAnsi="Calibri" w:cs="Calibri"/>
          <w:i/>
          <w:iCs/>
          <w:color w:val="231F20"/>
          <w:sz w:val="22"/>
          <w:szCs w:val="22"/>
        </w:rPr>
        <w:t>». При подготовке файлов для тиснения по фактурному материалу (</w:t>
      </w:r>
      <w:proofErr w:type="spellStart"/>
      <w:r w:rsidRPr="00EB3F5D">
        <w:rPr>
          <w:rFonts w:ascii="Calibri" w:hAnsi="Calibri" w:cs="Calibri"/>
          <w:i/>
          <w:iCs/>
          <w:color w:val="231F20"/>
          <w:sz w:val="22"/>
          <w:szCs w:val="22"/>
        </w:rPr>
        <w:t>эфалин</w:t>
      </w:r>
      <w:proofErr w:type="spellEnd"/>
      <w:r w:rsidRPr="00EB3F5D">
        <w:rPr>
          <w:rFonts w:ascii="Calibri" w:hAnsi="Calibri" w:cs="Calibri"/>
          <w:i/>
          <w:iCs/>
          <w:color w:val="231F20"/>
          <w:sz w:val="22"/>
          <w:szCs w:val="22"/>
        </w:rPr>
        <w:t>, саванна и т.д.) необходима консультация с технологом типографии относительно воспроизводимости мелких деталей изображ</w:t>
      </w:r>
      <w:r w:rsidRPr="00EB3F5D">
        <w:rPr>
          <w:rFonts w:ascii="Calibri" w:hAnsi="Calibri" w:cs="Calibri"/>
          <w:i/>
          <w:iCs/>
          <w:color w:val="231F20"/>
          <w:sz w:val="22"/>
          <w:szCs w:val="22"/>
        </w:rPr>
        <w:t>е</w:t>
      </w:r>
      <w:r w:rsidRPr="00EB3F5D">
        <w:rPr>
          <w:rFonts w:ascii="Calibri" w:hAnsi="Calibri" w:cs="Calibri"/>
          <w:i/>
          <w:iCs/>
          <w:color w:val="231F20"/>
          <w:sz w:val="22"/>
          <w:szCs w:val="22"/>
        </w:rPr>
        <w:t>ния и используемого материала для клише.</w:t>
      </w:r>
    </w:p>
    <w:p w:rsidR="006C36B4" w:rsidRPr="0016055B" w:rsidRDefault="006C36B4" w:rsidP="004C366D">
      <w:pPr>
        <w:kinsoku w:val="0"/>
        <w:overflowPunct w:val="0"/>
        <w:spacing w:before="60"/>
        <w:ind w:left="567" w:right="82"/>
        <w:rPr>
          <w:rFonts w:ascii="Calibri" w:hAnsi="Calibri" w:cs="Calibri"/>
          <w:color w:val="000000"/>
          <w:sz w:val="22"/>
          <w:szCs w:val="22"/>
        </w:rPr>
      </w:pPr>
      <w:r w:rsidRPr="0016055B">
        <w:rPr>
          <w:rFonts w:ascii="Calibri" w:hAnsi="Calibri" w:cs="Calibri"/>
          <w:color w:val="000000"/>
          <w:sz w:val="22"/>
          <w:szCs w:val="22"/>
        </w:rPr>
        <w:t>Ответственность за соблюдение требований раздел</w:t>
      </w:r>
      <w:r w:rsidR="00EA5B01">
        <w:rPr>
          <w:rFonts w:ascii="Calibri" w:hAnsi="Calibri" w:cs="Calibri"/>
          <w:color w:val="000000"/>
          <w:sz w:val="22"/>
          <w:szCs w:val="22"/>
        </w:rPr>
        <w:t>а</w:t>
      </w:r>
      <w:r w:rsidRPr="0016055B">
        <w:rPr>
          <w:rFonts w:ascii="Calibri" w:hAnsi="Calibri" w:cs="Calibri"/>
          <w:color w:val="000000"/>
          <w:sz w:val="22"/>
          <w:szCs w:val="22"/>
        </w:rPr>
        <w:t xml:space="preserve"> 3 лежит на Заказчике. Исполнитель не пров</w:t>
      </w:r>
      <w:r w:rsidRPr="0016055B">
        <w:rPr>
          <w:rFonts w:ascii="Calibri" w:hAnsi="Calibri" w:cs="Calibri"/>
          <w:color w:val="000000"/>
          <w:sz w:val="22"/>
          <w:szCs w:val="22"/>
        </w:rPr>
        <w:t>е</w:t>
      </w:r>
      <w:r w:rsidRPr="0016055B">
        <w:rPr>
          <w:rFonts w:ascii="Calibri" w:hAnsi="Calibri" w:cs="Calibri"/>
          <w:color w:val="000000"/>
          <w:sz w:val="22"/>
          <w:szCs w:val="22"/>
        </w:rPr>
        <w:t xml:space="preserve">ряет и не отслеживает соответствие файлов рекомендациям пунктов 3.1.1–3.1.4, 3.2.1–3.2.3, 3.3–3.6, 3.9. Пункты 3.1.1, 3.1.2, 3.2.3, 3.3, 3.9 отслеживаются в веб-портале </w:t>
      </w:r>
      <w:proofErr w:type="spellStart"/>
      <w:r w:rsidRPr="0016055B">
        <w:rPr>
          <w:rFonts w:ascii="Calibri" w:hAnsi="Calibri" w:cs="Calibri"/>
          <w:color w:val="000000"/>
          <w:sz w:val="22"/>
          <w:szCs w:val="22"/>
        </w:rPr>
        <w:t>InSite</w:t>
      </w:r>
      <w:proofErr w:type="spellEnd"/>
      <w:r w:rsidR="00293D43">
        <w:rPr>
          <w:rFonts w:ascii="Calibri" w:hAnsi="Calibri" w:cs="Calibri"/>
          <w:color w:val="000000"/>
          <w:sz w:val="22"/>
          <w:szCs w:val="22"/>
        </w:rPr>
        <w:t>.</w:t>
      </w:r>
    </w:p>
    <w:p w:rsidR="00904A27" w:rsidRPr="004B09E1" w:rsidRDefault="00640E00" w:rsidP="004C366D">
      <w:pPr>
        <w:pStyle w:val="1"/>
        <w:numPr>
          <w:ilvl w:val="0"/>
          <w:numId w:val="11"/>
        </w:numPr>
        <w:kinsoku w:val="0"/>
        <w:overflowPunct w:val="0"/>
        <w:spacing w:before="180" w:after="120"/>
        <w:ind w:left="567" w:hanging="284"/>
        <w:rPr>
          <w:b w:val="0"/>
          <w:bCs w:val="0"/>
          <w:color w:val="000000"/>
        </w:rPr>
      </w:pPr>
      <w:r>
        <w:rPr>
          <w:color w:val="231F20"/>
        </w:rPr>
        <w:t>М</w:t>
      </w:r>
      <w:r w:rsidR="00904A27" w:rsidRPr="004B09E1">
        <w:rPr>
          <w:color w:val="231F20"/>
        </w:rPr>
        <w:t>акет на бумажном носителе (</w:t>
      </w:r>
      <w:r>
        <w:rPr>
          <w:color w:val="231F20"/>
        </w:rPr>
        <w:t>распечатка</w:t>
      </w:r>
      <w:r w:rsidR="00904A27" w:rsidRPr="004B09E1">
        <w:rPr>
          <w:color w:val="231F20"/>
        </w:rPr>
        <w:t>)</w:t>
      </w:r>
    </w:p>
    <w:p w:rsidR="00904A27" w:rsidRPr="004B09E1" w:rsidRDefault="005475ED" w:rsidP="004C366D">
      <w:pPr>
        <w:pStyle w:val="a3"/>
        <w:numPr>
          <w:ilvl w:val="1"/>
          <w:numId w:val="11"/>
        </w:numPr>
        <w:kinsoku w:val="0"/>
        <w:overflowPunct w:val="0"/>
        <w:ind w:left="567" w:hanging="283"/>
        <w:rPr>
          <w:color w:val="000000"/>
        </w:rPr>
      </w:pPr>
      <w:r w:rsidRPr="004B09E1">
        <w:rPr>
          <w:color w:val="231F20"/>
        </w:rPr>
        <w:t>Оригинал-м</w:t>
      </w:r>
      <w:r w:rsidR="00904A27" w:rsidRPr="004B09E1">
        <w:rPr>
          <w:color w:val="231F20"/>
        </w:rPr>
        <w:t xml:space="preserve">акет должен быть распечатан в </w:t>
      </w:r>
      <w:r w:rsidR="00BB124A" w:rsidRPr="004B09E1">
        <w:rPr>
          <w:color w:val="231F20"/>
        </w:rPr>
        <w:t>высоком разрешении</w:t>
      </w:r>
      <w:r w:rsidRPr="004B09E1">
        <w:rPr>
          <w:color w:val="231F20"/>
        </w:rPr>
        <w:t>, масштаб 1:1</w:t>
      </w:r>
      <w:r w:rsidR="00BB124A" w:rsidRPr="004B09E1">
        <w:rPr>
          <w:color w:val="231F20"/>
        </w:rPr>
        <w:t>.</w:t>
      </w:r>
      <w:r w:rsidRPr="004B09E1">
        <w:rPr>
          <w:color w:val="231F20"/>
        </w:rPr>
        <w:t xml:space="preserve"> </w:t>
      </w:r>
      <w:r w:rsidR="00BB124A" w:rsidRPr="004B09E1">
        <w:rPr>
          <w:color w:val="231F20"/>
        </w:rPr>
        <w:t>С</w:t>
      </w:r>
      <w:r w:rsidRPr="004B09E1">
        <w:rPr>
          <w:color w:val="231F20"/>
        </w:rPr>
        <w:t xml:space="preserve">траницы </w:t>
      </w:r>
      <w:r w:rsidR="001013C4" w:rsidRPr="004B09E1">
        <w:rPr>
          <w:color w:val="231F20"/>
        </w:rPr>
        <w:t xml:space="preserve">должны быть </w:t>
      </w:r>
      <w:r w:rsidRPr="004B09E1">
        <w:rPr>
          <w:color w:val="231F20"/>
        </w:rPr>
        <w:t>пронумерованы и подписаны заказчиком</w:t>
      </w:r>
      <w:r w:rsidR="00C02D65" w:rsidRPr="004B09E1">
        <w:rPr>
          <w:color w:val="231F20"/>
        </w:rPr>
        <w:t>.</w:t>
      </w:r>
    </w:p>
    <w:p w:rsidR="00904A27" w:rsidRPr="004B09E1" w:rsidRDefault="00904A27" w:rsidP="004C366D">
      <w:pPr>
        <w:pStyle w:val="a3"/>
        <w:numPr>
          <w:ilvl w:val="1"/>
          <w:numId w:val="11"/>
        </w:numPr>
        <w:kinsoku w:val="0"/>
        <w:overflowPunct w:val="0"/>
        <w:ind w:left="567" w:hanging="283"/>
        <w:rPr>
          <w:color w:val="000000"/>
        </w:rPr>
      </w:pPr>
      <w:r w:rsidRPr="004B09E1">
        <w:rPr>
          <w:color w:val="231F20"/>
        </w:rPr>
        <w:t xml:space="preserve">Для обложек </w:t>
      </w:r>
      <w:r w:rsidR="00001614" w:rsidRPr="004B09E1">
        <w:rPr>
          <w:color w:val="231F20"/>
        </w:rPr>
        <w:t>Тип 2, 3, 6 и 7</w:t>
      </w:r>
      <w:r w:rsidR="00757B21" w:rsidRPr="004B09E1">
        <w:rPr>
          <w:color w:val="231F20"/>
        </w:rPr>
        <w:t xml:space="preserve"> </w:t>
      </w:r>
      <w:r w:rsidRPr="004B09E1">
        <w:rPr>
          <w:color w:val="231F20"/>
        </w:rPr>
        <w:t>предоставляется бумажный макет с вычерченным корешком.</w:t>
      </w:r>
    </w:p>
    <w:p w:rsidR="00904A27" w:rsidRPr="004B09E1" w:rsidRDefault="00514DD2" w:rsidP="004C366D">
      <w:pPr>
        <w:pStyle w:val="a3"/>
        <w:numPr>
          <w:ilvl w:val="1"/>
          <w:numId w:val="11"/>
        </w:numPr>
        <w:kinsoku w:val="0"/>
        <w:overflowPunct w:val="0"/>
        <w:ind w:left="567" w:right="82" w:hanging="283"/>
        <w:rPr>
          <w:color w:val="000000"/>
        </w:rPr>
      </w:pPr>
      <w:r w:rsidRPr="004B09E1">
        <w:rPr>
          <w:color w:val="231F20"/>
        </w:rPr>
        <w:t>П</w:t>
      </w:r>
      <w:r w:rsidR="00904A27" w:rsidRPr="004B09E1">
        <w:rPr>
          <w:color w:val="231F20"/>
        </w:rPr>
        <w:t>рикле</w:t>
      </w:r>
      <w:r w:rsidRPr="004B09E1">
        <w:rPr>
          <w:color w:val="231F20"/>
        </w:rPr>
        <w:t>йки</w:t>
      </w:r>
      <w:r w:rsidR="00904A27" w:rsidRPr="004B09E1">
        <w:rPr>
          <w:color w:val="231F20"/>
        </w:rPr>
        <w:t>, накидк</w:t>
      </w:r>
      <w:r w:rsidRPr="004B09E1">
        <w:rPr>
          <w:color w:val="231F20"/>
        </w:rPr>
        <w:t>и</w:t>
      </w:r>
      <w:r w:rsidR="00001614" w:rsidRPr="004B09E1">
        <w:rPr>
          <w:color w:val="231F20"/>
        </w:rPr>
        <w:t>,</w:t>
      </w:r>
      <w:r w:rsidR="007B5C2A" w:rsidRPr="004B09E1">
        <w:rPr>
          <w:color w:val="231F20"/>
        </w:rPr>
        <w:t xml:space="preserve"> </w:t>
      </w:r>
      <w:r w:rsidR="00904A27" w:rsidRPr="004B09E1">
        <w:rPr>
          <w:color w:val="231F20"/>
        </w:rPr>
        <w:t>вкладк</w:t>
      </w:r>
      <w:r w:rsidRPr="004B09E1">
        <w:rPr>
          <w:color w:val="231F20"/>
        </w:rPr>
        <w:t>и</w:t>
      </w:r>
      <w:r w:rsidR="00A779A2" w:rsidRPr="004B09E1">
        <w:rPr>
          <w:color w:val="231F20"/>
        </w:rPr>
        <w:t>, полосы с клапаном</w:t>
      </w:r>
      <w:r w:rsidR="00904A27" w:rsidRPr="004B09E1">
        <w:rPr>
          <w:color w:val="231F20"/>
        </w:rPr>
        <w:t xml:space="preserve"> </w:t>
      </w:r>
      <w:r w:rsidRPr="004B09E1">
        <w:rPr>
          <w:color w:val="231F20"/>
        </w:rPr>
        <w:t>должны быть расположены в макете также как в готовой продукции</w:t>
      </w:r>
      <w:r w:rsidR="00904A27" w:rsidRPr="004B09E1">
        <w:rPr>
          <w:color w:val="231F20"/>
        </w:rPr>
        <w:t xml:space="preserve">, </w:t>
      </w:r>
      <w:r w:rsidRPr="004B09E1">
        <w:rPr>
          <w:color w:val="231F20"/>
        </w:rPr>
        <w:t xml:space="preserve">с указанием </w:t>
      </w:r>
      <w:r w:rsidR="00904A27" w:rsidRPr="004B09E1">
        <w:rPr>
          <w:color w:val="231F20"/>
        </w:rPr>
        <w:t>формат</w:t>
      </w:r>
      <w:r w:rsidRPr="004B09E1">
        <w:rPr>
          <w:color w:val="231F20"/>
        </w:rPr>
        <w:t>а</w:t>
      </w:r>
      <w:r w:rsidR="00904A27" w:rsidRPr="004B09E1">
        <w:rPr>
          <w:color w:val="231F20"/>
        </w:rPr>
        <w:t xml:space="preserve"> и </w:t>
      </w:r>
      <w:r w:rsidR="005475ED" w:rsidRPr="004B09E1">
        <w:rPr>
          <w:color w:val="231F20"/>
        </w:rPr>
        <w:t>тип</w:t>
      </w:r>
      <w:r w:rsidRPr="004B09E1">
        <w:rPr>
          <w:color w:val="231F20"/>
        </w:rPr>
        <w:t>а</w:t>
      </w:r>
      <w:r w:rsidR="005475ED" w:rsidRPr="004B09E1">
        <w:rPr>
          <w:color w:val="231F20"/>
        </w:rPr>
        <w:t xml:space="preserve"> </w:t>
      </w:r>
      <w:r w:rsidR="00904A27" w:rsidRPr="004B09E1">
        <w:rPr>
          <w:color w:val="231F20"/>
        </w:rPr>
        <w:t>фальцовки.</w:t>
      </w:r>
    </w:p>
    <w:p w:rsidR="00904A27" w:rsidRPr="004B09E1" w:rsidRDefault="00904A27" w:rsidP="004C366D">
      <w:pPr>
        <w:pStyle w:val="a3"/>
        <w:numPr>
          <w:ilvl w:val="1"/>
          <w:numId w:val="11"/>
        </w:numPr>
        <w:kinsoku w:val="0"/>
        <w:overflowPunct w:val="0"/>
        <w:ind w:left="567" w:right="82" w:hanging="283"/>
        <w:rPr>
          <w:color w:val="000000"/>
        </w:rPr>
      </w:pPr>
      <w:r w:rsidRPr="004B09E1">
        <w:rPr>
          <w:color w:val="231F20"/>
        </w:rPr>
        <w:t>Если в изделии имеются дополнительные элемент</w:t>
      </w:r>
      <w:r w:rsidR="00D940FE">
        <w:rPr>
          <w:color w:val="231F20"/>
        </w:rPr>
        <w:t>ы отделки (тиснение, фальцовка,</w:t>
      </w:r>
      <w:r w:rsidR="004C366D">
        <w:rPr>
          <w:color w:val="231F20"/>
        </w:rPr>
        <w:t xml:space="preserve"> </w:t>
      </w:r>
      <w:proofErr w:type="gramStart"/>
      <w:r w:rsidRPr="004B09E1">
        <w:rPr>
          <w:color w:val="231F20"/>
        </w:rPr>
        <w:t>УФ-лакирование</w:t>
      </w:r>
      <w:proofErr w:type="gramEnd"/>
      <w:r w:rsidRPr="004B09E1">
        <w:rPr>
          <w:color w:val="231F20"/>
        </w:rPr>
        <w:t xml:space="preserve"> и т.п.), должно быть указано их точное размещение на макете</w:t>
      </w:r>
      <w:r w:rsidR="00DC7ABF" w:rsidRPr="00DC7ABF">
        <w:rPr>
          <w:color w:val="231F20"/>
        </w:rPr>
        <w:t>.</w:t>
      </w:r>
    </w:p>
    <w:p w:rsidR="00904A27" w:rsidRPr="004B09E1" w:rsidRDefault="00640E00" w:rsidP="004C366D">
      <w:pPr>
        <w:pStyle w:val="1"/>
        <w:numPr>
          <w:ilvl w:val="0"/>
          <w:numId w:val="11"/>
        </w:numPr>
        <w:kinsoku w:val="0"/>
        <w:overflowPunct w:val="0"/>
        <w:spacing w:before="180" w:after="120"/>
        <w:ind w:left="567" w:hanging="283"/>
        <w:rPr>
          <w:b w:val="0"/>
          <w:bCs w:val="0"/>
          <w:color w:val="000000"/>
        </w:rPr>
      </w:pPr>
      <w:r>
        <w:rPr>
          <w:color w:val="231F20"/>
        </w:rPr>
        <w:t>Ц</w:t>
      </w:r>
      <w:r w:rsidR="00904A27" w:rsidRPr="004B09E1">
        <w:rPr>
          <w:color w:val="231F20"/>
        </w:rPr>
        <w:t>ветопроб</w:t>
      </w:r>
      <w:r>
        <w:rPr>
          <w:color w:val="231F20"/>
        </w:rPr>
        <w:t>а и образцы</w:t>
      </w:r>
      <w:r w:rsidR="00904A27" w:rsidRPr="004B09E1">
        <w:rPr>
          <w:color w:val="231F20"/>
        </w:rPr>
        <w:t xml:space="preserve"> цвета</w:t>
      </w:r>
    </w:p>
    <w:p w:rsidR="00904A27" w:rsidRPr="004B09E1" w:rsidRDefault="00904A27" w:rsidP="004C366D">
      <w:pPr>
        <w:pStyle w:val="a3"/>
        <w:numPr>
          <w:ilvl w:val="1"/>
          <w:numId w:val="11"/>
        </w:numPr>
        <w:kinsoku w:val="0"/>
        <w:overflowPunct w:val="0"/>
        <w:ind w:left="567" w:hanging="283"/>
        <w:rPr>
          <w:color w:val="000000"/>
        </w:rPr>
      </w:pPr>
      <w:r w:rsidRPr="004B09E1">
        <w:rPr>
          <w:color w:val="231F20"/>
        </w:rPr>
        <w:t>Образцом цвета для печати может считаться только цветопроба.</w:t>
      </w:r>
    </w:p>
    <w:p w:rsidR="00A270D8" w:rsidRPr="004B09E1" w:rsidRDefault="00C02D65" w:rsidP="004C366D">
      <w:pPr>
        <w:pStyle w:val="a3"/>
        <w:numPr>
          <w:ilvl w:val="1"/>
          <w:numId w:val="11"/>
        </w:numPr>
        <w:kinsoku w:val="0"/>
        <w:overflowPunct w:val="0"/>
        <w:ind w:left="567" w:hanging="283"/>
        <w:rPr>
          <w:color w:val="000000"/>
        </w:rPr>
      </w:pPr>
      <w:r w:rsidRPr="004B09E1">
        <w:t>Цветопроба изготавливается на специальной бумаге, на калиброванном оборудовании в соотве</w:t>
      </w:r>
      <w:r w:rsidRPr="004B09E1">
        <w:t>т</w:t>
      </w:r>
      <w:r w:rsidRPr="004B09E1">
        <w:t>ствии со стандартом ISO 12647-7:2013</w:t>
      </w:r>
      <w:r w:rsidR="00A270D8" w:rsidRPr="004B09E1">
        <w:t>.</w:t>
      </w:r>
    </w:p>
    <w:p w:rsidR="00A270D8" w:rsidRPr="004B09E1" w:rsidRDefault="00904A27" w:rsidP="004C366D">
      <w:pPr>
        <w:pStyle w:val="a3"/>
        <w:numPr>
          <w:ilvl w:val="1"/>
          <w:numId w:val="11"/>
        </w:numPr>
        <w:kinsoku w:val="0"/>
        <w:overflowPunct w:val="0"/>
        <w:ind w:left="567" w:hanging="283"/>
        <w:rPr>
          <w:color w:val="000000"/>
        </w:rPr>
      </w:pPr>
      <w:r w:rsidRPr="004B09E1">
        <w:rPr>
          <w:color w:val="231F20"/>
        </w:rPr>
        <w:t xml:space="preserve">Для мелованной бумаги необходимо использовать профиль </w:t>
      </w:r>
      <w:proofErr w:type="spellStart"/>
      <w:r w:rsidR="00A06B26" w:rsidRPr="00A06B26">
        <w:rPr>
          <w:i/>
          <w:color w:val="231F20"/>
          <w:lang w:val="en-US"/>
        </w:rPr>
        <w:t>ISOcoated</w:t>
      </w:r>
      <w:proofErr w:type="spellEnd"/>
      <w:r w:rsidR="00A06B26" w:rsidRPr="00234F3B">
        <w:rPr>
          <w:i/>
          <w:color w:val="231F20"/>
        </w:rPr>
        <w:t>_</w:t>
      </w:r>
      <w:r w:rsidR="00A06B26" w:rsidRPr="00A06B26">
        <w:rPr>
          <w:i/>
          <w:color w:val="231F20"/>
          <w:lang w:val="en-US"/>
        </w:rPr>
        <w:t>v</w:t>
      </w:r>
      <w:r w:rsidR="00A06B26" w:rsidRPr="00234F3B">
        <w:rPr>
          <w:i/>
          <w:color w:val="231F20"/>
        </w:rPr>
        <w:t>2_</w:t>
      </w:r>
      <w:proofErr w:type="spellStart"/>
      <w:r w:rsidR="00A06B26" w:rsidRPr="00A06B26">
        <w:rPr>
          <w:i/>
          <w:color w:val="231F20"/>
          <w:lang w:val="en-US"/>
        </w:rPr>
        <w:t>eci</w:t>
      </w:r>
      <w:proofErr w:type="spellEnd"/>
      <w:r w:rsidRPr="004B09E1">
        <w:rPr>
          <w:color w:val="231F20"/>
        </w:rPr>
        <w:t>, для</w:t>
      </w:r>
      <w:r w:rsidR="00103294" w:rsidRPr="004B09E1">
        <w:rPr>
          <w:color w:val="231F20"/>
        </w:rPr>
        <w:t xml:space="preserve"> </w:t>
      </w:r>
      <w:r w:rsidR="00BD5C66" w:rsidRPr="004B09E1">
        <w:rPr>
          <w:color w:val="231F20"/>
        </w:rPr>
        <w:t>немелованной</w:t>
      </w:r>
      <w:r w:rsidR="00103294" w:rsidRPr="004B09E1">
        <w:rPr>
          <w:color w:val="231F20"/>
        </w:rPr>
        <w:t xml:space="preserve"> </w:t>
      </w:r>
      <w:r w:rsidRPr="004B09E1">
        <w:rPr>
          <w:color w:val="231F20"/>
        </w:rPr>
        <w:t>бумаги —</w:t>
      </w:r>
      <w:r w:rsidR="00103294" w:rsidRPr="004B09E1">
        <w:rPr>
          <w:color w:val="231F20"/>
        </w:rPr>
        <w:t xml:space="preserve"> </w:t>
      </w:r>
      <w:r w:rsidR="00A06B26">
        <w:rPr>
          <w:i/>
          <w:color w:val="231F20"/>
          <w:lang w:val="en-US"/>
        </w:rPr>
        <w:t>PSO</w:t>
      </w:r>
      <w:r w:rsidR="00A06B26" w:rsidRPr="00234F3B">
        <w:rPr>
          <w:i/>
          <w:color w:val="231F20"/>
        </w:rPr>
        <w:t>_</w:t>
      </w:r>
      <w:r w:rsidR="00A06B26">
        <w:rPr>
          <w:i/>
          <w:color w:val="231F20"/>
          <w:lang w:val="en-US"/>
        </w:rPr>
        <w:t>Uncoated</w:t>
      </w:r>
      <w:r w:rsidR="00A06B26" w:rsidRPr="00234F3B">
        <w:rPr>
          <w:i/>
          <w:color w:val="231F20"/>
        </w:rPr>
        <w:t>_</w:t>
      </w:r>
      <w:r w:rsidR="00A06B26">
        <w:rPr>
          <w:i/>
          <w:color w:val="231F20"/>
          <w:lang w:val="en-US"/>
        </w:rPr>
        <w:t>ISO</w:t>
      </w:r>
      <w:r w:rsidR="00A06B26" w:rsidRPr="00234F3B">
        <w:rPr>
          <w:i/>
          <w:color w:val="231F20"/>
        </w:rPr>
        <w:t>12647_</w:t>
      </w:r>
      <w:proofErr w:type="spellStart"/>
      <w:r w:rsidR="00A06B26">
        <w:rPr>
          <w:i/>
          <w:color w:val="231F20"/>
          <w:lang w:val="en-US"/>
        </w:rPr>
        <w:t>eci</w:t>
      </w:r>
      <w:proofErr w:type="spellEnd"/>
      <w:r w:rsidRPr="004B09E1">
        <w:rPr>
          <w:color w:val="231F20"/>
        </w:rPr>
        <w:t>. Информация о применяемом профиле должна присутств</w:t>
      </w:r>
      <w:r w:rsidRPr="004B09E1">
        <w:rPr>
          <w:color w:val="231F20"/>
        </w:rPr>
        <w:t>о</w:t>
      </w:r>
      <w:r w:rsidRPr="004B09E1">
        <w:rPr>
          <w:color w:val="231F20"/>
        </w:rPr>
        <w:t>вать на цветопробе.</w:t>
      </w:r>
      <w:r w:rsidR="00EA7628" w:rsidRPr="004B09E1">
        <w:rPr>
          <w:color w:val="231F20"/>
        </w:rPr>
        <w:t xml:space="preserve"> </w:t>
      </w:r>
    </w:p>
    <w:p w:rsidR="003162A2" w:rsidRPr="004B09E1" w:rsidRDefault="00904A27" w:rsidP="004C366D">
      <w:pPr>
        <w:pStyle w:val="a3"/>
        <w:numPr>
          <w:ilvl w:val="1"/>
          <w:numId w:val="11"/>
        </w:numPr>
        <w:kinsoku w:val="0"/>
        <w:overflowPunct w:val="0"/>
        <w:spacing w:after="120"/>
        <w:ind w:left="567" w:hanging="283"/>
        <w:rPr>
          <w:color w:val="000000"/>
        </w:rPr>
      </w:pPr>
      <w:r w:rsidRPr="004B09E1">
        <w:rPr>
          <w:color w:val="231F20"/>
        </w:rPr>
        <w:t xml:space="preserve">На цветопробе должна присутствовать шкала контроля </w:t>
      </w:r>
      <w:proofErr w:type="spellStart"/>
      <w:r w:rsidR="00757B21" w:rsidRPr="004B09E1">
        <w:rPr>
          <w:color w:val="231F20"/>
          <w:lang w:val="en-US"/>
        </w:rPr>
        <w:t>Ugra</w:t>
      </w:r>
      <w:proofErr w:type="spellEnd"/>
      <w:r w:rsidRPr="004B09E1">
        <w:rPr>
          <w:color w:val="231F20"/>
        </w:rPr>
        <w:t>/F</w:t>
      </w:r>
      <w:proofErr w:type="spellStart"/>
      <w:r w:rsidR="00757B21" w:rsidRPr="004B09E1">
        <w:rPr>
          <w:color w:val="231F20"/>
          <w:lang w:val="en-US"/>
        </w:rPr>
        <w:t>ogra</w:t>
      </w:r>
      <w:proofErr w:type="spellEnd"/>
      <w:r w:rsidR="00757B21" w:rsidRPr="004B09E1">
        <w:rPr>
          <w:color w:val="231F20"/>
        </w:rPr>
        <w:t>-</w:t>
      </w:r>
      <w:proofErr w:type="spellStart"/>
      <w:r w:rsidRPr="004B09E1">
        <w:rPr>
          <w:color w:val="231F20"/>
        </w:rPr>
        <w:t>Medienkeil</w:t>
      </w:r>
      <w:proofErr w:type="spellEnd"/>
      <w:r w:rsidRPr="004B09E1">
        <w:rPr>
          <w:color w:val="231F20"/>
        </w:rPr>
        <w:t xml:space="preserve"> CMYK V2.0</w:t>
      </w:r>
      <w:r w:rsidR="00757B21" w:rsidRPr="004B09E1">
        <w:rPr>
          <w:color w:val="231F20"/>
        </w:rPr>
        <w:t>–</w:t>
      </w:r>
      <w:r w:rsidRPr="004B09E1">
        <w:rPr>
          <w:color w:val="231F20"/>
        </w:rPr>
        <w:t>V3.0 и о</w:t>
      </w:r>
      <w:r w:rsidRPr="004B09E1">
        <w:rPr>
          <w:color w:val="231F20"/>
        </w:rPr>
        <w:t>т</w:t>
      </w:r>
      <w:r w:rsidRPr="004B09E1">
        <w:rPr>
          <w:color w:val="231F20"/>
        </w:rPr>
        <w:t xml:space="preserve">чёт о величинах отклонения по результатам проверки на соответствие </w:t>
      </w:r>
      <w:r w:rsidR="006A278B" w:rsidRPr="004B09E1">
        <w:rPr>
          <w:color w:val="231F20"/>
        </w:rPr>
        <w:t>эталону</w:t>
      </w:r>
      <w:r w:rsidRPr="004B09E1">
        <w:rPr>
          <w:color w:val="231F20"/>
        </w:rPr>
        <w:t>.</w:t>
      </w:r>
      <w:r w:rsidR="003162A2" w:rsidRPr="004B09E1">
        <w:rPr>
          <w:color w:val="231F20"/>
        </w:rPr>
        <w:t xml:space="preserve"> Максимально доп</w:t>
      </w:r>
      <w:r w:rsidR="003162A2" w:rsidRPr="004B09E1">
        <w:rPr>
          <w:color w:val="231F20"/>
        </w:rPr>
        <w:t>у</w:t>
      </w:r>
      <w:r w:rsidR="003162A2" w:rsidRPr="004B09E1">
        <w:rPr>
          <w:color w:val="231F20"/>
        </w:rPr>
        <w:t xml:space="preserve">стимые отклонения </w:t>
      </w:r>
      <w:r w:rsidR="00700488" w:rsidRPr="004B09E1">
        <w:rPr>
          <w:color w:val="231F20"/>
          <w:lang w:val="en-US"/>
        </w:rPr>
        <w:t>CIELAB</w:t>
      </w:r>
      <w:r w:rsidR="00700488" w:rsidRPr="004B09E1">
        <w:rPr>
          <w:color w:val="231F20"/>
        </w:rPr>
        <w:t>-</w:t>
      </w:r>
      <w:r w:rsidR="003162A2" w:rsidRPr="004B09E1">
        <w:rPr>
          <w:color w:val="231F20"/>
        </w:rPr>
        <w:t>коорди</w:t>
      </w:r>
      <w:r w:rsidR="007B5C2A" w:rsidRPr="004B09E1">
        <w:rPr>
          <w:color w:val="231F20"/>
        </w:rPr>
        <w:t>нат элементов контрольной шкалы</w:t>
      </w:r>
      <w:r w:rsidR="003162A2" w:rsidRPr="004B09E1">
        <w:rPr>
          <w:color w:val="231F20"/>
        </w:rPr>
        <w:t>:</w:t>
      </w:r>
    </w:p>
    <w:tbl>
      <w:tblPr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2410"/>
        <w:gridCol w:w="1971"/>
        <w:gridCol w:w="2551"/>
      </w:tblGrid>
      <w:tr w:rsidR="007B5C2A" w:rsidRPr="000C6A01" w:rsidTr="000C6A01">
        <w:trPr>
          <w:trHeight w:val="225"/>
          <w:jc w:val="center"/>
        </w:trPr>
        <w:tc>
          <w:tcPr>
            <w:tcW w:w="2410" w:type="dxa"/>
            <w:shd w:val="clear" w:color="auto" w:fill="F5F5F5"/>
            <w:vAlign w:val="center"/>
          </w:tcPr>
          <w:p w:rsidR="003162A2" w:rsidRPr="000C6A01" w:rsidRDefault="003162A2" w:rsidP="003162A2">
            <w:pPr>
              <w:kinsoku w:val="0"/>
              <w:overflowPunct w:val="0"/>
              <w:spacing w:line="244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  <w:lang w:val="en-US"/>
              </w:rPr>
              <w:t>Primary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CMYK ΔE</w:t>
            </w:r>
            <w:r w:rsidR="007B5C2A" w:rsidRPr="000C6A01">
              <w:rPr>
                <w:rFonts w:ascii="Calibri" w:hAnsi="Calibri"/>
                <w:color w:val="231F20"/>
                <w:sz w:val="20"/>
                <w:szCs w:val="20"/>
                <w:vertAlign w:val="subscript"/>
              </w:rPr>
              <w:t>76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— 5 </w:t>
            </w:r>
          </w:p>
        </w:tc>
        <w:tc>
          <w:tcPr>
            <w:tcW w:w="1971" w:type="dxa"/>
            <w:shd w:val="clear" w:color="auto" w:fill="F5F5F5"/>
            <w:vAlign w:val="center"/>
          </w:tcPr>
          <w:p w:rsidR="003162A2" w:rsidRPr="000C6A01" w:rsidRDefault="003162A2" w:rsidP="003162A2">
            <w:pPr>
              <w:kinsoku w:val="0"/>
              <w:overflowPunct w:val="0"/>
              <w:spacing w:line="244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  <w:lang w:val="en-US"/>
              </w:rPr>
              <w:t>Substrate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</w:t>
            </w:r>
            <w:r w:rsidR="007B5C2A" w:rsidRPr="000C6A01">
              <w:rPr>
                <w:rFonts w:ascii="Calibri" w:hAnsi="Calibri"/>
                <w:color w:val="231F20"/>
                <w:sz w:val="20"/>
                <w:szCs w:val="20"/>
              </w:rPr>
              <w:t>ΔE</w:t>
            </w:r>
            <w:r w:rsidR="007B5C2A" w:rsidRPr="000C6A01">
              <w:rPr>
                <w:rFonts w:ascii="Calibri" w:hAnsi="Calibri"/>
                <w:color w:val="231F20"/>
                <w:sz w:val="20"/>
                <w:szCs w:val="20"/>
                <w:vertAlign w:val="subscript"/>
              </w:rPr>
              <w:t>76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— 3</w:t>
            </w:r>
          </w:p>
        </w:tc>
        <w:tc>
          <w:tcPr>
            <w:tcW w:w="2551" w:type="dxa"/>
            <w:shd w:val="clear" w:color="auto" w:fill="F5F5F5"/>
            <w:vAlign w:val="center"/>
          </w:tcPr>
          <w:p w:rsidR="003162A2" w:rsidRPr="000C6A01" w:rsidRDefault="003162A2" w:rsidP="003162A2">
            <w:pPr>
              <w:kinsoku w:val="0"/>
              <w:overflowPunct w:val="0"/>
              <w:spacing w:line="244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  <w:lang w:val="en-US"/>
              </w:rPr>
              <w:t>Primary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CMYK ΔH</w:t>
            </w:r>
            <w:r w:rsidR="007B5C2A" w:rsidRPr="000C6A01">
              <w:rPr>
                <w:rFonts w:ascii="Calibri" w:hAnsi="Calibri"/>
                <w:color w:val="231F20"/>
                <w:sz w:val="20"/>
                <w:szCs w:val="20"/>
                <w:vertAlign w:val="subscript"/>
              </w:rPr>
              <w:t>76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— 2,5</w:t>
            </w:r>
          </w:p>
        </w:tc>
      </w:tr>
      <w:tr w:rsidR="007B5C2A" w:rsidRPr="000C6A01" w:rsidTr="000C6A01">
        <w:trPr>
          <w:trHeight w:val="271"/>
          <w:jc w:val="center"/>
        </w:trPr>
        <w:tc>
          <w:tcPr>
            <w:tcW w:w="2410" w:type="dxa"/>
            <w:shd w:val="clear" w:color="auto" w:fill="EBEBEB"/>
            <w:vAlign w:val="center"/>
          </w:tcPr>
          <w:p w:rsidR="003162A2" w:rsidRPr="000C6A01" w:rsidRDefault="003162A2" w:rsidP="003162A2">
            <w:pPr>
              <w:kinsoku w:val="0"/>
              <w:overflowPunct w:val="0"/>
              <w:spacing w:line="244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>Max</w:t>
            </w:r>
            <w:proofErr w:type="spellStart"/>
            <w:r w:rsidRPr="000C6A01">
              <w:rPr>
                <w:rFonts w:ascii="Calibri" w:hAnsi="Calibri"/>
                <w:color w:val="231F20"/>
                <w:sz w:val="20"/>
                <w:szCs w:val="20"/>
                <w:lang w:val="en-US"/>
              </w:rPr>
              <w:t>imum</w:t>
            </w:r>
            <w:proofErr w:type="spellEnd"/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</w:t>
            </w:r>
            <w:r w:rsidR="007B5C2A" w:rsidRPr="000C6A01">
              <w:rPr>
                <w:rFonts w:ascii="Calibri" w:hAnsi="Calibri"/>
                <w:color w:val="231F20"/>
                <w:sz w:val="20"/>
                <w:szCs w:val="20"/>
              </w:rPr>
              <w:t>ΔE</w:t>
            </w:r>
            <w:r w:rsidR="007B5C2A" w:rsidRPr="000C6A01">
              <w:rPr>
                <w:rFonts w:ascii="Calibri" w:hAnsi="Calibri"/>
                <w:color w:val="231F20"/>
                <w:sz w:val="20"/>
                <w:szCs w:val="20"/>
                <w:vertAlign w:val="subscript"/>
              </w:rPr>
              <w:t>76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— 6</w:t>
            </w:r>
          </w:p>
        </w:tc>
        <w:tc>
          <w:tcPr>
            <w:tcW w:w="1971" w:type="dxa"/>
            <w:shd w:val="clear" w:color="auto" w:fill="EBEBEB"/>
            <w:vAlign w:val="center"/>
          </w:tcPr>
          <w:p w:rsidR="003162A2" w:rsidRPr="000C6A01" w:rsidRDefault="003162A2" w:rsidP="003162A2">
            <w:pPr>
              <w:kinsoku w:val="0"/>
              <w:overflowPunct w:val="0"/>
              <w:spacing w:line="244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6A01">
              <w:rPr>
                <w:rFonts w:ascii="Calibri" w:hAnsi="Calibri"/>
                <w:sz w:val="20"/>
                <w:szCs w:val="20"/>
                <w:lang w:val="en-US"/>
              </w:rPr>
              <w:t>Average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</w:t>
            </w:r>
            <w:r w:rsidR="007B5C2A" w:rsidRPr="000C6A01">
              <w:rPr>
                <w:rFonts w:ascii="Calibri" w:hAnsi="Calibri"/>
                <w:color w:val="231F20"/>
                <w:sz w:val="20"/>
                <w:szCs w:val="20"/>
              </w:rPr>
              <w:t>ΔE</w:t>
            </w:r>
            <w:r w:rsidR="007B5C2A" w:rsidRPr="000C6A01">
              <w:rPr>
                <w:rFonts w:ascii="Calibri" w:hAnsi="Calibri"/>
                <w:color w:val="231F20"/>
                <w:sz w:val="20"/>
                <w:szCs w:val="20"/>
                <w:vertAlign w:val="subscript"/>
              </w:rPr>
              <w:t>76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— 3</w:t>
            </w:r>
          </w:p>
        </w:tc>
        <w:tc>
          <w:tcPr>
            <w:tcW w:w="2551" w:type="dxa"/>
            <w:shd w:val="clear" w:color="auto" w:fill="EBEBEB"/>
            <w:vAlign w:val="center"/>
          </w:tcPr>
          <w:p w:rsidR="003162A2" w:rsidRPr="000C6A01" w:rsidRDefault="003162A2" w:rsidP="003162A2">
            <w:pPr>
              <w:kinsoku w:val="0"/>
              <w:overflowPunct w:val="0"/>
              <w:spacing w:line="244" w:lineRule="exact"/>
              <w:rPr>
                <w:rFonts w:ascii="Calibri" w:hAnsi="Calibri"/>
                <w:color w:val="231F20"/>
                <w:sz w:val="20"/>
                <w:szCs w:val="20"/>
                <w:lang w:val="en-US"/>
              </w:rPr>
            </w:pPr>
            <w:r w:rsidRPr="000C6A01">
              <w:rPr>
                <w:rFonts w:ascii="Calibri" w:hAnsi="Calibri"/>
                <w:color w:val="231F20"/>
                <w:sz w:val="20"/>
                <w:szCs w:val="20"/>
                <w:lang w:val="en-US"/>
              </w:rPr>
              <w:t>Gray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ΔH</w:t>
            </w:r>
            <w:r w:rsidR="007B5C2A" w:rsidRPr="000C6A01">
              <w:rPr>
                <w:rFonts w:ascii="Calibri" w:hAnsi="Calibri"/>
                <w:color w:val="231F20"/>
                <w:sz w:val="20"/>
                <w:szCs w:val="20"/>
                <w:vertAlign w:val="subscript"/>
              </w:rPr>
              <w:t>76</w:t>
            </w:r>
            <w:r w:rsidRPr="000C6A01">
              <w:rPr>
                <w:rFonts w:ascii="Calibri" w:hAnsi="Calibri"/>
                <w:color w:val="231F20"/>
                <w:sz w:val="20"/>
                <w:szCs w:val="20"/>
              </w:rPr>
              <w:t xml:space="preserve"> — 1,5</w:t>
            </w:r>
          </w:p>
        </w:tc>
      </w:tr>
    </w:tbl>
    <w:p w:rsidR="00904A27" w:rsidRPr="004B09E1" w:rsidRDefault="00904A27" w:rsidP="004C366D">
      <w:pPr>
        <w:pStyle w:val="a3"/>
        <w:numPr>
          <w:ilvl w:val="1"/>
          <w:numId w:val="11"/>
        </w:numPr>
        <w:kinsoku w:val="0"/>
        <w:overflowPunct w:val="0"/>
        <w:spacing w:before="120"/>
        <w:ind w:left="567" w:hanging="283"/>
        <w:rPr>
          <w:color w:val="000000"/>
        </w:rPr>
      </w:pPr>
      <w:r w:rsidRPr="004B09E1">
        <w:rPr>
          <w:color w:val="231F20"/>
        </w:rPr>
        <w:t>В типографию должны пред</w:t>
      </w:r>
      <w:r w:rsidR="00293D43">
        <w:rPr>
          <w:color w:val="231F20"/>
        </w:rPr>
        <w:t>о</w:t>
      </w:r>
      <w:r w:rsidRPr="004B09E1">
        <w:rPr>
          <w:color w:val="231F20"/>
        </w:rPr>
        <w:t>ставляться утвержденные цветопробы в масштабе 1:1.</w:t>
      </w:r>
    </w:p>
    <w:p w:rsidR="00904A27" w:rsidRPr="004B09E1" w:rsidRDefault="00904A27" w:rsidP="004C366D">
      <w:pPr>
        <w:pStyle w:val="a3"/>
        <w:numPr>
          <w:ilvl w:val="1"/>
          <w:numId w:val="11"/>
        </w:numPr>
        <w:kinsoku w:val="0"/>
        <w:overflowPunct w:val="0"/>
        <w:ind w:left="567" w:hanging="283"/>
        <w:rPr>
          <w:color w:val="000000"/>
        </w:rPr>
      </w:pPr>
      <w:r w:rsidRPr="004B09E1">
        <w:rPr>
          <w:color w:val="231F20"/>
        </w:rPr>
        <w:t>Издания, отпечатанные в других типографиях, не могут быть приняты в качестве цветопробы.</w:t>
      </w:r>
    </w:p>
    <w:p w:rsidR="00904A27" w:rsidRPr="004B09E1" w:rsidRDefault="00904A27" w:rsidP="004C366D">
      <w:pPr>
        <w:pStyle w:val="a3"/>
        <w:numPr>
          <w:ilvl w:val="1"/>
          <w:numId w:val="11"/>
        </w:numPr>
        <w:kinsoku w:val="0"/>
        <w:overflowPunct w:val="0"/>
        <w:ind w:left="567" w:hanging="283"/>
        <w:rPr>
          <w:color w:val="000000"/>
        </w:rPr>
      </w:pPr>
      <w:r w:rsidRPr="004B09E1">
        <w:rPr>
          <w:color w:val="231F20"/>
        </w:rPr>
        <w:t>Сравнение оттиска с цветопробой должно проводиться при нормированном освещении (D50).</w:t>
      </w:r>
    </w:p>
    <w:p w:rsidR="00904A27" w:rsidRPr="004B09E1" w:rsidRDefault="00904A27" w:rsidP="00A270D8">
      <w:pPr>
        <w:pStyle w:val="a3"/>
        <w:kinsoku w:val="0"/>
        <w:overflowPunct w:val="0"/>
        <w:spacing w:before="49" w:line="244" w:lineRule="exact"/>
        <w:ind w:left="795" w:right="2919" w:firstLine="0"/>
        <w:rPr>
          <w:color w:val="000000"/>
        </w:rPr>
        <w:sectPr w:rsidR="00904A27" w:rsidRPr="004B09E1" w:rsidSect="00EA6632">
          <w:headerReference w:type="default" r:id="rId10"/>
          <w:type w:val="continuous"/>
          <w:pgSz w:w="11900" w:h="16840"/>
          <w:pgMar w:top="851" w:right="760" w:bottom="709" w:left="993" w:header="426" w:footer="0" w:gutter="0"/>
          <w:cols w:space="720"/>
          <w:noEndnote/>
          <w:docGrid w:linePitch="326"/>
        </w:sectPr>
      </w:pPr>
    </w:p>
    <w:p w:rsidR="00904A27" w:rsidRPr="004B09E1" w:rsidRDefault="00904A27" w:rsidP="004C366D">
      <w:pPr>
        <w:pStyle w:val="a3"/>
        <w:numPr>
          <w:ilvl w:val="1"/>
          <w:numId w:val="11"/>
        </w:numPr>
        <w:kinsoku w:val="0"/>
        <w:overflowPunct w:val="0"/>
        <w:ind w:left="567" w:hanging="284"/>
        <w:rPr>
          <w:color w:val="000000"/>
        </w:rPr>
      </w:pPr>
      <w:r w:rsidRPr="004B09E1">
        <w:rPr>
          <w:color w:val="231F20"/>
        </w:rPr>
        <w:lastRenderedPageBreak/>
        <w:t>Желательно указывать наиболее важные для цветовоспроизведения элементы макета.</w:t>
      </w:r>
      <w:r w:rsidR="00CA72E7" w:rsidRPr="004B09E1">
        <w:rPr>
          <w:color w:val="231F20"/>
        </w:rPr>
        <w:t xml:space="preserve"> </w:t>
      </w:r>
      <w:r w:rsidR="00CA72E7" w:rsidRPr="004B09E1">
        <w:t>При необх</w:t>
      </w:r>
      <w:r w:rsidR="00CA72E7" w:rsidRPr="004B09E1">
        <w:t>о</w:t>
      </w:r>
      <w:r w:rsidR="00CA72E7" w:rsidRPr="004B09E1">
        <w:t>димости точного воспроизведения корпоративных цветов,</w:t>
      </w:r>
      <w:r w:rsidR="00103294" w:rsidRPr="004B09E1">
        <w:t xml:space="preserve"> </w:t>
      </w:r>
      <w:r w:rsidR="00CA72E7" w:rsidRPr="004B09E1">
        <w:t>указывать это обязательно.</w:t>
      </w:r>
    </w:p>
    <w:p w:rsidR="00A270D8" w:rsidRPr="004B09E1" w:rsidRDefault="00A270D8" w:rsidP="004C366D">
      <w:pPr>
        <w:pStyle w:val="a3"/>
        <w:numPr>
          <w:ilvl w:val="1"/>
          <w:numId w:val="11"/>
        </w:numPr>
        <w:kinsoku w:val="0"/>
        <w:overflowPunct w:val="0"/>
        <w:ind w:left="567" w:hanging="283"/>
        <w:rPr>
          <w:color w:val="000000"/>
        </w:rPr>
      </w:pPr>
      <w:r w:rsidRPr="004B09E1">
        <w:rPr>
          <w:iCs/>
        </w:rPr>
        <w:t>Если характеристики тиражной бумаги (</w:t>
      </w:r>
      <w:r w:rsidRPr="004B09E1">
        <w:rPr>
          <w:iCs/>
          <w:lang w:val="en-US"/>
        </w:rPr>
        <w:t>CIELAB</w:t>
      </w:r>
      <w:r w:rsidRPr="004B09E1">
        <w:rPr>
          <w:iCs/>
        </w:rPr>
        <w:t xml:space="preserve"> координаты, глянец, яркость) не соответствуют </w:t>
      </w:r>
      <w:r w:rsidRPr="004B09E1">
        <w:rPr>
          <w:iCs/>
          <w:lang w:val="en-US"/>
        </w:rPr>
        <w:t>ISO</w:t>
      </w:r>
      <w:r w:rsidRPr="004B09E1">
        <w:rPr>
          <w:iCs/>
        </w:rPr>
        <w:t xml:space="preserve"> 12647-2:2004/</w:t>
      </w:r>
      <w:r w:rsidRPr="004B09E1">
        <w:rPr>
          <w:iCs/>
          <w:lang w:val="en-US"/>
        </w:rPr>
        <w:t>AMD</w:t>
      </w:r>
      <w:r w:rsidRPr="004B09E1">
        <w:rPr>
          <w:iCs/>
        </w:rPr>
        <w:t>.1:2007(</w:t>
      </w:r>
      <w:r w:rsidRPr="004B09E1">
        <w:rPr>
          <w:iCs/>
          <w:lang w:val="en-US"/>
        </w:rPr>
        <w:t>E</w:t>
      </w:r>
      <w:r w:rsidRPr="004B09E1">
        <w:rPr>
          <w:iCs/>
        </w:rPr>
        <w:t>) — попадание в цветопробу не гарантируется. Рекомендуется печатать машинную пробу.</w:t>
      </w:r>
    </w:p>
    <w:p w:rsidR="00CA72E7" w:rsidRPr="004B09E1" w:rsidRDefault="007B5C2A" w:rsidP="004C366D">
      <w:pPr>
        <w:pStyle w:val="a3"/>
        <w:numPr>
          <w:ilvl w:val="1"/>
          <w:numId w:val="11"/>
        </w:numPr>
        <w:kinsoku w:val="0"/>
        <w:overflowPunct w:val="0"/>
        <w:ind w:left="567" w:hanging="283"/>
        <w:rPr>
          <w:color w:val="000000"/>
        </w:rPr>
      </w:pPr>
      <w:r w:rsidRPr="004B09E1">
        <w:t>Ц</w:t>
      </w:r>
      <w:r w:rsidR="00A270D8" w:rsidRPr="004B09E1">
        <w:t xml:space="preserve">ветопроба не учитывает возможное изменение цвета при печати из-за структуры, оттенка </w:t>
      </w:r>
      <w:r w:rsidR="00860908" w:rsidRPr="004B09E1">
        <w:br/>
      </w:r>
      <w:r w:rsidR="00A270D8" w:rsidRPr="004B09E1">
        <w:t xml:space="preserve">и свойств запечатываемого материала, а также </w:t>
      </w:r>
      <w:r w:rsidR="00F60094" w:rsidRPr="004B09E1">
        <w:t>способа</w:t>
      </w:r>
      <w:r w:rsidR="00A270D8" w:rsidRPr="004B09E1">
        <w:t xml:space="preserve"> дополнительной обработки оттисков</w:t>
      </w:r>
      <w:r w:rsidR="00F60094" w:rsidRPr="004B09E1">
        <w:t>:</w:t>
      </w:r>
      <w:r w:rsidR="00A270D8" w:rsidRPr="004B09E1">
        <w:t xml:space="preserve"> </w:t>
      </w:r>
      <w:r w:rsidR="00860908" w:rsidRPr="004B09E1">
        <w:br/>
      </w:r>
      <w:r w:rsidR="00A74F36">
        <w:t>ВД</w:t>
      </w:r>
      <w:r w:rsidR="00A270D8" w:rsidRPr="004B09E1">
        <w:t xml:space="preserve">-лакирование, </w:t>
      </w:r>
      <w:proofErr w:type="spellStart"/>
      <w:r w:rsidR="00A270D8" w:rsidRPr="004B09E1">
        <w:t>ламинация</w:t>
      </w:r>
      <w:proofErr w:type="spellEnd"/>
      <w:r w:rsidR="00A270D8" w:rsidRPr="004B09E1">
        <w:t xml:space="preserve">, </w:t>
      </w:r>
      <w:proofErr w:type="gramStart"/>
      <w:r w:rsidR="00555018" w:rsidRPr="004B09E1">
        <w:t>УФ</w:t>
      </w:r>
      <w:r w:rsidR="00A270D8" w:rsidRPr="004B09E1">
        <w:t>-лакирование</w:t>
      </w:r>
      <w:proofErr w:type="gramEnd"/>
      <w:r w:rsidR="00A270D8" w:rsidRPr="004B09E1">
        <w:t>, лакирование офсетным лаком.</w:t>
      </w:r>
    </w:p>
    <w:p w:rsidR="00904A27" w:rsidRPr="00640E00" w:rsidRDefault="00904A27" w:rsidP="00640E00">
      <w:pPr>
        <w:kinsoku w:val="0"/>
        <w:overflowPunct w:val="0"/>
        <w:spacing w:before="120" w:line="216" w:lineRule="auto"/>
        <w:ind w:left="567" w:right="1072"/>
        <w:rPr>
          <w:color w:val="000000"/>
          <w:sz w:val="22"/>
          <w:szCs w:val="22"/>
        </w:rPr>
      </w:pPr>
      <w:r w:rsidRPr="00640E00">
        <w:rPr>
          <w:rFonts w:ascii="Calibri" w:hAnsi="Calibri" w:cs="Calibri"/>
          <w:i/>
          <w:iCs/>
          <w:color w:val="231F20"/>
          <w:sz w:val="22"/>
          <w:szCs w:val="22"/>
        </w:rPr>
        <w:t>Все распечатки, предоставляемые заказчиком в качестве «цветопробы», не соотве</w:t>
      </w:r>
      <w:r w:rsidRPr="00640E00">
        <w:rPr>
          <w:rFonts w:ascii="Calibri" w:hAnsi="Calibri" w:cs="Calibri"/>
          <w:i/>
          <w:iCs/>
          <w:color w:val="231F20"/>
          <w:sz w:val="22"/>
          <w:szCs w:val="22"/>
        </w:rPr>
        <w:t>т</w:t>
      </w:r>
      <w:r w:rsidRPr="00640E00">
        <w:rPr>
          <w:rFonts w:ascii="Calibri" w:hAnsi="Calibri" w:cs="Calibri"/>
          <w:i/>
          <w:iCs/>
          <w:color w:val="231F20"/>
          <w:sz w:val="22"/>
          <w:szCs w:val="22"/>
        </w:rPr>
        <w:t xml:space="preserve">ствующие </w:t>
      </w:r>
      <w:r w:rsidR="00025216" w:rsidRPr="00640E00">
        <w:rPr>
          <w:rFonts w:ascii="Calibri" w:hAnsi="Calibri" w:cs="Calibri"/>
          <w:i/>
          <w:iCs/>
          <w:color w:val="231F20"/>
          <w:sz w:val="22"/>
          <w:szCs w:val="22"/>
        </w:rPr>
        <w:t xml:space="preserve">приведённым </w:t>
      </w:r>
      <w:r w:rsidRPr="00640E00">
        <w:rPr>
          <w:rFonts w:ascii="Calibri" w:hAnsi="Calibri" w:cs="Calibri"/>
          <w:i/>
          <w:iCs/>
          <w:color w:val="231F20"/>
          <w:sz w:val="22"/>
          <w:szCs w:val="22"/>
        </w:rPr>
        <w:t>выше требованиям, не могут служить в качестве образца цвета для печати и использоваться в качестве предъявления претензий, связанных с отклоне</w:t>
      </w:r>
      <w:r w:rsidR="007B5C2A" w:rsidRPr="00640E00">
        <w:rPr>
          <w:rFonts w:ascii="Calibri" w:hAnsi="Calibri" w:cs="Calibri"/>
          <w:i/>
          <w:iCs/>
          <w:color w:val="231F20"/>
          <w:sz w:val="22"/>
          <w:szCs w:val="22"/>
        </w:rPr>
        <w:t>ниями по воспроизведению цвета.</w:t>
      </w:r>
    </w:p>
    <w:sectPr w:rsidR="00904A27" w:rsidRPr="00640E00" w:rsidSect="004C366D">
      <w:type w:val="continuous"/>
      <w:pgSz w:w="11900" w:h="16840"/>
      <w:pgMar w:top="1560" w:right="760" w:bottom="1134" w:left="993" w:header="720" w:footer="0" w:gutter="0"/>
      <w:cols w:space="720" w:equalWidth="0">
        <w:col w:w="10147" w:space="424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8D" w:rsidRDefault="003A5B8D" w:rsidP="00E53116">
      <w:r>
        <w:separator/>
      </w:r>
    </w:p>
  </w:endnote>
  <w:endnote w:type="continuationSeparator" w:id="0">
    <w:p w:rsidR="003A5B8D" w:rsidRDefault="003A5B8D" w:rsidP="00E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8D" w:rsidRDefault="003A5B8D" w:rsidP="00E53116">
      <w:r>
        <w:separator/>
      </w:r>
    </w:p>
  </w:footnote>
  <w:footnote w:type="continuationSeparator" w:id="0">
    <w:p w:rsidR="003A5B8D" w:rsidRDefault="003A5B8D" w:rsidP="00E5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16" w:rsidRPr="00E53116" w:rsidRDefault="00E53116" w:rsidP="00E53116">
    <w:pPr>
      <w:pStyle w:val="ae"/>
      <w:rPr>
        <w:rFonts w:ascii="Calibri" w:hAnsi="Calibri"/>
        <w:color w:val="404040"/>
        <w:sz w:val="20"/>
        <w:szCs w:val="20"/>
      </w:rPr>
    </w:pPr>
    <w:r w:rsidRPr="00E53116">
      <w:rPr>
        <w:rFonts w:ascii="Calibri" w:hAnsi="Calibri"/>
        <w:color w:val="404040"/>
        <w:sz w:val="20"/>
        <w:szCs w:val="20"/>
      </w:rPr>
      <w:t xml:space="preserve">Версия </w:t>
    </w:r>
    <w:r w:rsidR="0080787B">
      <w:rPr>
        <w:rFonts w:ascii="Calibri" w:hAnsi="Calibri"/>
        <w:color w:val="404040"/>
        <w:sz w:val="20"/>
        <w:szCs w:val="20"/>
      </w:rPr>
      <w:t>2.</w:t>
    </w:r>
    <w:r w:rsidR="00C36B66">
      <w:rPr>
        <w:rFonts w:ascii="Calibri" w:hAnsi="Calibri"/>
        <w:color w:val="404040"/>
        <w:sz w:val="20"/>
        <w:szCs w:val="20"/>
      </w:rPr>
      <w:t>1</w:t>
    </w:r>
  </w:p>
  <w:p w:rsidR="00E53116" w:rsidRPr="00E53116" w:rsidRDefault="00E53116">
    <w:pPr>
      <w:pStyle w:val="ae"/>
      <w:rPr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8A7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3806B708"/>
    <w:lvl w:ilvl="0">
      <w:start w:val="1"/>
      <w:numFmt w:val="decimal"/>
      <w:lvlText w:val="%1."/>
      <w:lvlJc w:val="right"/>
      <w:pPr>
        <w:ind w:left="504" w:hanging="216"/>
      </w:pPr>
      <w:rPr>
        <w:rFonts w:ascii="Calibri" w:hAnsi="Calibri" w:cs="Calibri" w:hint="default"/>
        <w:b/>
        <w:bCs/>
        <w:color w:val="231F20"/>
        <w:spacing w:val="2"/>
        <w:w w:val="99"/>
        <w:sz w:val="22"/>
        <w:szCs w:val="22"/>
      </w:rPr>
    </w:lvl>
    <w:lvl w:ilvl="1">
      <w:start w:val="1"/>
      <w:numFmt w:val="decimal"/>
      <w:lvlText w:val="%1.%2"/>
      <w:lvlJc w:val="right"/>
      <w:pPr>
        <w:ind w:left="504" w:hanging="216"/>
      </w:pPr>
      <w:rPr>
        <w:rFonts w:ascii="Calibri" w:hAnsi="Calibri" w:cs="Calibri" w:hint="default"/>
        <w:b w:val="0"/>
        <w:bCs w:val="0"/>
        <w:color w:val="231F20"/>
        <w:spacing w:val="-2"/>
        <w:sz w:val="22"/>
        <w:szCs w:val="22"/>
      </w:rPr>
    </w:lvl>
    <w:lvl w:ilvl="2">
      <w:numFmt w:val="bullet"/>
      <w:lvlText w:val="•"/>
      <w:lvlJc w:val="left"/>
      <w:pPr>
        <w:ind w:left="1579" w:hanging="397"/>
      </w:pPr>
      <w:rPr>
        <w:rFonts w:hint="default"/>
      </w:rPr>
    </w:lvl>
    <w:lvl w:ilvl="3">
      <w:numFmt w:val="bullet"/>
      <w:lvlText w:val="•"/>
      <w:lvlJc w:val="left"/>
      <w:pPr>
        <w:ind w:left="2654" w:hanging="397"/>
      </w:pPr>
      <w:rPr>
        <w:rFonts w:hint="default"/>
      </w:rPr>
    </w:lvl>
    <w:lvl w:ilvl="4">
      <w:numFmt w:val="bullet"/>
      <w:lvlText w:val="•"/>
      <w:lvlJc w:val="left"/>
      <w:pPr>
        <w:ind w:left="3729" w:hanging="397"/>
      </w:pPr>
      <w:rPr>
        <w:rFonts w:hint="default"/>
      </w:rPr>
    </w:lvl>
    <w:lvl w:ilvl="5">
      <w:numFmt w:val="bullet"/>
      <w:lvlText w:val="•"/>
      <w:lvlJc w:val="left"/>
      <w:pPr>
        <w:ind w:left="4804" w:hanging="397"/>
      </w:pPr>
      <w:rPr>
        <w:rFonts w:hint="default"/>
      </w:rPr>
    </w:lvl>
    <w:lvl w:ilvl="6">
      <w:numFmt w:val="bullet"/>
      <w:lvlText w:val="•"/>
      <w:lvlJc w:val="left"/>
      <w:pPr>
        <w:ind w:left="5879" w:hanging="397"/>
      </w:pPr>
      <w:rPr>
        <w:rFonts w:hint="default"/>
      </w:rPr>
    </w:lvl>
    <w:lvl w:ilvl="7">
      <w:numFmt w:val="bullet"/>
      <w:lvlText w:val="•"/>
      <w:lvlJc w:val="left"/>
      <w:pPr>
        <w:ind w:left="6954" w:hanging="397"/>
      </w:pPr>
      <w:rPr>
        <w:rFonts w:hint="default"/>
      </w:rPr>
    </w:lvl>
    <w:lvl w:ilvl="8">
      <w:numFmt w:val="bullet"/>
      <w:lvlText w:val="•"/>
      <w:lvlJc w:val="left"/>
      <w:pPr>
        <w:ind w:left="8029" w:hanging="397"/>
      </w:pPr>
      <w:rPr>
        <w:rFonts w:hint="default"/>
      </w:rPr>
    </w:lvl>
  </w:abstractNum>
  <w:abstractNum w:abstractNumId="2">
    <w:nsid w:val="00000403"/>
    <w:multiLevelType w:val="multilevel"/>
    <w:tmpl w:val="0900B728"/>
    <w:lvl w:ilvl="0">
      <w:start w:val="2"/>
      <w:numFmt w:val="decimal"/>
      <w:lvlText w:val="%1"/>
      <w:lvlJc w:val="left"/>
      <w:pPr>
        <w:ind w:left="504" w:hanging="397"/>
      </w:pPr>
      <w:rPr>
        <w:rFonts w:cs="Times New Roman" w:hint="default"/>
      </w:rPr>
    </w:lvl>
    <w:lvl w:ilvl="1">
      <w:start w:val="1"/>
      <w:numFmt w:val="decimal"/>
      <w:lvlText w:val="%1.%2"/>
      <w:lvlJc w:val="right"/>
      <w:pPr>
        <w:ind w:left="504" w:hanging="216"/>
      </w:pPr>
      <w:rPr>
        <w:rFonts w:ascii="Calibri" w:hAnsi="Calibri" w:cs="Calibri" w:hint="default"/>
        <w:b/>
        <w:bCs/>
        <w:color w:val="231F20"/>
        <w:spacing w:val="3"/>
        <w:w w:val="99"/>
        <w:sz w:val="22"/>
        <w:szCs w:val="22"/>
      </w:rPr>
    </w:lvl>
    <w:lvl w:ilvl="2">
      <w:start w:val="1"/>
      <w:numFmt w:val="decimal"/>
      <w:lvlText w:val="%1.%2.%3"/>
      <w:lvlJc w:val="right"/>
      <w:pPr>
        <w:ind w:left="674" w:hanging="386"/>
      </w:pPr>
      <w:rPr>
        <w:rFonts w:ascii="Calibri" w:hAnsi="Calibri" w:cs="Calibri" w:hint="default"/>
        <w:b w:val="0"/>
        <w:bCs w:val="0"/>
        <w:color w:val="231F20"/>
        <w:spacing w:val="-2"/>
        <w:sz w:val="22"/>
        <w:szCs w:val="22"/>
      </w:rPr>
    </w:lvl>
    <w:lvl w:ilvl="3">
      <w:numFmt w:val="bullet"/>
      <w:lvlText w:val="•"/>
      <w:lvlJc w:val="left"/>
      <w:pPr>
        <w:ind w:left="1862" w:hanging="567"/>
      </w:pPr>
      <w:rPr>
        <w:rFonts w:hint="default"/>
      </w:rPr>
    </w:lvl>
    <w:lvl w:ilvl="4">
      <w:numFmt w:val="bullet"/>
      <w:lvlText w:val="•"/>
      <w:lvlJc w:val="left"/>
      <w:pPr>
        <w:ind w:left="3050" w:hanging="567"/>
      </w:pPr>
      <w:rPr>
        <w:rFonts w:hint="default"/>
      </w:rPr>
    </w:lvl>
    <w:lvl w:ilvl="5">
      <w:numFmt w:val="bullet"/>
      <w:lvlText w:val="•"/>
      <w:lvlJc w:val="left"/>
      <w:pPr>
        <w:ind w:left="4239" w:hanging="567"/>
      </w:pPr>
      <w:rPr>
        <w:rFonts w:hint="default"/>
      </w:rPr>
    </w:lvl>
    <w:lvl w:ilvl="6">
      <w:numFmt w:val="bullet"/>
      <w:lvlText w:val="•"/>
      <w:lvlJc w:val="left"/>
      <w:pPr>
        <w:ind w:left="5427" w:hanging="567"/>
      </w:pPr>
      <w:rPr>
        <w:rFonts w:hint="default"/>
      </w:rPr>
    </w:lvl>
    <w:lvl w:ilvl="7">
      <w:numFmt w:val="bullet"/>
      <w:lvlText w:val="•"/>
      <w:lvlJc w:val="left"/>
      <w:pPr>
        <w:ind w:left="6615" w:hanging="567"/>
      </w:pPr>
      <w:rPr>
        <w:rFonts w:hint="default"/>
      </w:rPr>
    </w:lvl>
    <w:lvl w:ilvl="8">
      <w:numFmt w:val="bullet"/>
      <w:lvlText w:val="•"/>
      <w:lvlJc w:val="left"/>
      <w:pPr>
        <w:ind w:left="7803" w:hanging="567"/>
      </w:pPr>
      <w:rPr>
        <w:rFonts w:hint="default"/>
      </w:rPr>
    </w:lvl>
  </w:abstractNum>
  <w:abstractNum w:abstractNumId="3">
    <w:nsid w:val="00000404"/>
    <w:multiLevelType w:val="multilevel"/>
    <w:tmpl w:val="43F81836"/>
    <w:lvl w:ilvl="0">
      <w:start w:val="2"/>
      <w:numFmt w:val="decimal"/>
      <w:lvlText w:val="%1"/>
      <w:lvlJc w:val="left"/>
      <w:pPr>
        <w:ind w:left="504" w:hanging="397"/>
      </w:pPr>
      <w:rPr>
        <w:rFonts w:cs="Times New Roman" w:hint="default"/>
      </w:rPr>
    </w:lvl>
    <w:lvl w:ilvl="1">
      <w:start w:val="3"/>
      <w:numFmt w:val="decimal"/>
      <w:lvlText w:val="%1.%2"/>
      <w:lvlJc w:val="right"/>
      <w:pPr>
        <w:ind w:left="504" w:hanging="216"/>
      </w:pPr>
      <w:rPr>
        <w:rFonts w:ascii="Calibri" w:hAnsi="Calibri" w:cs="Calibri" w:hint="default"/>
        <w:b/>
        <w:bCs/>
        <w:color w:val="231F20"/>
        <w:spacing w:val="3"/>
        <w:w w:val="99"/>
        <w:sz w:val="22"/>
        <w:szCs w:val="22"/>
      </w:rPr>
    </w:lvl>
    <w:lvl w:ilvl="2">
      <w:start w:val="1"/>
      <w:numFmt w:val="decimal"/>
      <w:lvlText w:val="%1.%2.%3"/>
      <w:lvlJc w:val="right"/>
      <w:pPr>
        <w:ind w:left="674" w:hanging="386"/>
      </w:pPr>
      <w:rPr>
        <w:rFonts w:ascii="Calibri" w:hAnsi="Calibri" w:cs="Calibri" w:hint="default"/>
        <w:b w:val="0"/>
        <w:bCs w:val="0"/>
        <w:color w:val="231F20"/>
        <w:spacing w:val="-2"/>
        <w:sz w:val="22"/>
        <w:szCs w:val="22"/>
      </w:rPr>
    </w:lvl>
    <w:lvl w:ilvl="3">
      <w:numFmt w:val="bullet"/>
      <w:lvlText w:val="•"/>
      <w:lvlJc w:val="left"/>
      <w:pPr>
        <w:ind w:left="901" w:hanging="227"/>
      </w:pPr>
      <w:rPr>
        <w:rFonts w:ascii="Calibri" w:hAnsi="Calibri" w:hint="default"/>
        <w:b w:val="0"/>
        <w:color w:val="231F20"/>
        <w:sz w:val="22"/>
      </w:rPr>
    </w:lvl>
    <w:lvl w:ilvl="4">
      <w:numFmt w:val="bullet"/>
      <w:lvlText w:val="•"/>
      <w:lvlJc w:val="left"/>
      <w:pPr>
        <w:ind w:left="901" w:hanging="227"/>
      </w:pPr>
      <w:rPr>
        <w:rFonts w:hint="default"/>
      </w:rPr>
    </w:lvl>
    <w:lvl w:ilvl="5">
      <w:numFmt w:val="bullet"/>
      <w:lvlText w:val="•"/>
      <w:lvlJc w:val="left"/>
      <w:pPr>
        <w:ind w:left="1257" w:hanging="227"/>
      </w:pPr>
      <w:rPr>
        <w:rFonts w:hint="default"/>
      </w:rPr>
    </w:lvl>
    <w:lvl w:ilvl="6">
      <w:numFmt w:val="bullet"/>
      <w:lvlText w:val="•"/>
      <w:lvlJc w:val="left"/>
      <w:pPr>
        <w:ind w:left="1613" w:hanging="227"/>
      </w:pPr>
      <w:rPr>
        <w:rFonts w:hint="default"/>
      </w:rPr>
    </w:lvl>
    <w:lvl w:ilvl="7">
      <w:numFmt w:val="bullet"/>
      <w:lvlText w:val="•"/>
      <w:lvlJc w:val="left"/>
      <w:pPr>
        <w:ind w:left="1970" w:hanging="227"/>
      </w:pPr>
      <w:rPr>
        <w:rFonts w:hint="default"/>
      </w:rPr>
    </w:lvl>
    <w:lvl w:ilvl="8">
      <w:numFmt w:val="bullet"/>
      <w:lvlText w:val="•"/>
      <w:lvlJc w:val="left"/>
      <w:pPr>
        <w:ind w:left="2326" w:hanging="227"/>
      </w:pPr>
      <w:rPr>
        <w:rFonts w:hint="default"/>
      </w:rPr>
    </w:lvl>
  </w:abstractNum>
  <w:abstractNum w:abstractNumId="4">
    <w:nsid w:val="00000405"/>
    <w:multiLevelType w:val="multilevel"/>
    <w:tmpl w:val="4BFC73EE"/>
    <w:lvl w:ilvl="0">
      <w:start w:val="3"/>
      <w:numFmt w:val="decimal"/>
      <w:lvlText w:val="%1."/>
      <w:lvlJc w:val="right"/>
      <w:pPr>
        <w:ind w:left="504" w:hanging="216"/>
      </w:pPr>
      <w:rPr>
        <w:rFonts w:ascii="Calibri" w:hAnsi="Calibri" w:cs="Calibri" w:hint="default"/>
        <w:b/>
        <w:bCs/>
        <w:color w:val="231F20"/>
        <w:w w:val="99"/>
        <w:sz w:val="22"/>
        <w:szCs w:val="22"/>
      </w:rPr>
    </w:lvl>
    <w:lvl w:ilvl="1">
      <w:start w:val="1"/>
      <w:numFmt w:val="decimal"/>
      <w:lvlText w:val="%1.%2"/>
      <w:lvlJc w:val="right"/>
      <w:pPr>
        <w:ind w:left="504" w:hanging="216"/>
      </w:pPr>
      <w:rPr>
        <w:rFonts w:ascii="Calibri" w:hAnsi="Calibri" w:cs="Calibri" w:hint="default"/>
        <w:b w:val="0"/>
        <w:bCs w:val="0"/>
        <w:color w:val="231F20"/>
        <w:spacing w:val="-2"/>
        <w:sz w:val="22"/>
        <w:szCs w:val="22"/>
      </w:rPr>
    </w:lvl>
    <w:lvl w:ilvl="2">
      <w:start w:val="1"/>
      <w:numFmt w:val="decimal"/>
      <w:lvlText w:val="%1.%2.%3"/>
      <w:lvlJc w:val="right"/>
      <w:pPr>
        <w:ind w:left="901" w:hanging="567"/>
      </w:pPr>
      <w:rPr>
        <w:rFonts w:ascii="Calibri" w:hAnsi="Calibri" w:cs="Calibri" w:hint="default"/>
        <w:b w:val="0"/>
        <w:bCs w:val="0"/>
        <w:color w:val="231F20"/>
        <w:spacing w:val="-2"/>
        <w:sz w:val="22"/>
        <w:szCs w:val="22"/>
      </w:rPr>
    </w:lvl>
    <w:lvl w:ilvl="3">
      <w:numFmt w:val="bullet"/>
      <w:lvlText w:val="•"/>
      <w:lvlJc w:val="left"/>
      <w:pPr>
        <w:ind w:left="504" w:hanging="567"/>
      </w:pPr>
      <w:rPr>
        <w:rFonts w:hint="default"/>
      </w:rPr>
    </w:lvl>
    <w:lvl w:ilvl="4">
      <w:numFmt w:val="bullet"/>
      <w:lvlText w:val="•"/>
      <w:lvlJc w:val="left"/>
      <w:pPr>
        <w:ind w:left="504" w:hanging="567"/>
      </w:pPr>
      <w:rPr>
        <w:rFonts w:hint="default"/>
      </w:rPr>
    </w:lvl>
    <w:lvl w:ilvl="5">
      <w:numFmt w:val="bullet"/>
      <w:lvlText w:val="•"/>
      <w:lvlJc w:val="left"/>
      <w:pPr>
        <w:ind w:left="901" w:hanging="567"/>
      </w:pPr>
      <w:rPr>
        <w:rFonts w:hint="default"/>
      </w:rPr>
    </w:lvl>
    <w:lvl w:ilvl="6">
      <w:numFmt w:val="bullet"/>
      <w:lvlText w:val="•"/>
      <w:lvlJc w:val="left"/>
      <w:pPr>
        <w:ind w:left="901" w:hanging="567"/>
      </w:pPr>
      <w:rPr>
        <w:rFonts w:hint="default"/>
      </w:rPr>
    </w:lvl>
    <w:lvl w:ilvl="7">
      <w:numFmt w:val="bullet"/>
      <w:lvlText w:val="•"/>
      <w:lvlJc w:val="left"/>
      <w:pPr>
        <w:ind w:left="3175" w:hanging="567"/>
      </w:pPr>
      <w:rPr>
        <w:rFonts w:hint="default"/>
      </w:rPr>
    </w:lvl>
    <w:lvl w:ilvl="8">
      <w:numFmt w:val="bullet"/>
      <w:lvlText w:val="•"/>
      <w:lvlJc w:val="left"/>
      <w:pPr>
        <w:ind w:left="5450" w:hanging="567"/>
      </w:pPr>
      <w:rPr>
        <w:rFonts w:hint="default"/>
      </w:rPr>
    </w:lvl>
  </w:abstractNum>
  <w:abstractNum w:abstractNumId="5">
    <w:nsid w:val="07405BFA"/>
    <w:multiLevelType w:val="hybridMultilevel"/>
    <w:tmpl w:val="83668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8802A2"/>
    <w:multiLevelType w:val="multilevel"/>
    <w:tmpl w:val="7A849446"/>
    <w:lvl w:ilvl="0">
      <w:start w:val="3"/>
      <w:numFmt w:val="decimal"/>
      <w:lvlText w:val="%1."/>
      <w:lvlJc w:val="left"/>
      <w:pPr>
        <w:ind w:left="504" w:hanging="397"/>
      </w:pPr>
      <w:rPr>
        <w:rFonts w:ascii="Calibri" w:hAnsi="Calibri" w:cs="Calibri" w:hint="default"/>
        <w:b/>
        <w:bCs/>
        <w:color w:val="231F20"/>
        <w:w w:val="99"/>
        <w:sz w:val="22"/>
        <w:szCs w:val="22"/>
      </w:rPr>
    </w:lvl>
    <w:lvl w:ilvl="1">
      <w:start w:val="1"/>
      <w:numFmt w:val="decimal"/>
      <w:lvlText w:val="%1.%2"/>
      <w:lvlJc w:val="right"/>
      <w:pPr>
        <w:ind w:left="504" w:hanging="216"/>
      </w:pPr>
      <w:rPr>
        <w:rFonts w:ascii="Calibri" w:hAnsi="Calibri" w:cs="Calibri" w:hint="default"/>
        <w:b w:val="0"/>
        <w:bCs w:val="0"/>
        <w:color w:val="231F20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color w:val="231F20"/>
        <w:spacing w:val="-2"/>
        <w:sz w:val="22"/>
      </w:rPr>
    </w:lvl>
    <w:lvl w:ilvl="3">
      <w:numFmt w:val="bullet"/>
      <w:lvlText w:val="•"/>
      <w:lvlJc w:val="left"/>
      <w:pPr>
        <w:ind w:left="504" w:hanging="567"/>
      </w:pPr>
      <w:rPr>
        <w:rFonts w:hint="default"/>
      </w:rPr>
    </w:lvl>
    <w:lvl w:ilvl="4">
      <w:numFmt w:val="bullet"/>
      <w:lvlText w:val="•"/>
      <w:lvlJc w:val="left"/>
      <w:pPr>
        <w:ind w:left="504" w:hanging="567"/>
      </w:pPr>
      <w:rPr>
        <w:rFonts w:hint="default"/>
      </w:rPr>
    </w:lvl>
    <w:lvl w:ilvl="5">
      <w:numFmt w:val="bullet"/>
      <w:lvlText w:val="•"/>
      <w:lvlJc w:val="left"/>
      <w:pPr>
        <w:ind w:left="901" w:hanging="567"/>
      </w:pPr>
      <w:rPr>
        <w:rFonts w:hint="default"/>
      </w:rPr>
    </w:lvl>
    <w:lvl w:ilvl="6">
      <w:numFmt w:val="bullet"/>
      <w:lvlText w:val="•"/>
      <w:lvlJc w:val="left"/>
      <w:pPr>
        <w:ind w:left="901" w:hanging="567"/>
      </w:pPr>
      <w:rPr>
        <w:rFonts w:hint="default"/>
      </w:rPr>
    </w:lvl>
    <w:lvl w:ilvl="7">
      <w:numFmt w:val="bullet"/>
      <w:lvlText w:val="•"/>
      <w:lvlJc w:val="left"/>
      <w:pPr>
        <w:ind w:left="3175" w:hanging="567"/>
      </w:pPr>
      <w:rPr>
        <w:rFonts w:hint="default"/>
      </w:rPr>
    </w:lvl>
    <w:lvl w:ilvl="8">
      <w:numFmt w:val="bullet"/>
      <w:lvlText w:val="•"/>
      <w:lvlJc w:val="left"/>
      <w:pPr>
        <w:ind w:left="5450" w:hanging="567"/>
      </w:pPr>
      <w:rPr>
        <w:rFonts w:hint="default"/>
      </w:rPr>
    </w:lvl>
  </w:abstractNum>
  <w:abstractNum w:abstractNumId="7">
    <w:nsid w:val="1C99546F"/>
    <w:multiLevelType w:val="multilevel"/>
    <w:tmpl w:val="0AB63FDC"/>
    <w:lvl w:ilvl="0">
      <w:start w:val="4"/>
      <w:numFmt w:val="decimal"/>
      <w:lvlText w:val="%1"/>
      <w:lvlJc w:val="right"/>
      <w:pPr>
        <w:ind w:left="360" w:hanging="72"/>
      </w:pPr>
      <w:rPr>
        <w:rFonts w:hint="default"/>
        <w:b/>
        <w:color w:val="231F20"/>
      </w:rPr>
    </w:lvl>
    <w:lvl w:ilvl="1">
      <w:start w:val="1"/>
      <w:numFmt w:val="decimal"/>
      <w:lvlText w:val="%1.%2"/>
      <w:lvlJc w:val="right"/>
      <w:pPr>
        <w:ind w:left="527" w:hanging="239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054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221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748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91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42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609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776" w:hanging="1440"/>
      </w:pPr>
      <w:rPr>
        <w:rFonts w:hint="default"/>
        <w:color w:val="231F20"/>
      </w:rPr>
    </w:lvl>
  </w:abstractNum>
  <w:abstractNum w:abstractNumId="8">
    <w:nsid w:val="35EC60E7"/>
    <w:multiLevelType w:val="multilevel"/>
    <w:tmpl w:val="2FB20D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231F20"/>
      </w:rPr>
    </w:lvl>
    <w:lvl w:ilvl="1">
      <w:start w:val="2"/>
      <w:numFmt w:val="decimal"/>
      <w:lvlText w:val="%1.%2"/>
      <w:lvlJc w:val="right"/>
      <w:pPr>
        <w:ind w:left="602" w:hanging="314"/>
      </w:pPr>
      <w:rPr>
        <w:rFonts w:hint="default"/>
        <w:color w:val="231F20"/>
      </w:rPr>
    </w:lvl>
    <w:lvl w:ilvl="2">
      <w:start w:val="1"/>
      <w:numFmt w:val="decimal"/>
      <w:lvlText w:val="%1.%2.%3"/>
      <w:lvlJc w:val="right"/>
      <w:pPr>
        <w:ind w:left="1054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221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748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91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42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609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776" w:hanging="1440"/>
      </w:pPr>
      <w:rPr>
        <w:rFonts w:hint="default"/>
        <w:color w:val="231F20"/>
      </w:rPr>
    </w:lvl>
  </w:abstractNum>
  <w:abstractNum w:abstractNumId="9">
    <w:nsid w:val="6C1B1B0C"/>
    <w:multiLevelType w:val="multilevel"/>
    <w:tmpl w:val="7A849446"/>
    <w:lvl w:ilvl="0">
      <w:start w:val="3"/>
      <w:numFmt w:val="decimal"/>
      <w:lvlText w:val="%1."/>
      <w:lvlJc w:val="left"/>
      <w:pPr>
        <w:ind w:left="504" w:hanging="397"/>
      </w:pPr>
      <w:rPr>
        <w:rFonts w:ascii="Calibri" w:hAnsi="Calibri" w:cs="Calibri" w:hint="default"/>
        <w:b/>
        <w:bCs/>
        <w:color w:val="231F20"/>
        <w:w w:val="99"/>
        <w:sz w:val="22"/>
        <w:szCs w:val="22"/>
      </w:rPr>
    </w:lvl>
    <w:lvl w:ilvl="1">
      <w:start w:val="1"/>
      <w:numFmt w:val="decimal"/>
      <w:lvlText w:val="%1.%2"/>
      <w:lvlJc w:val="right"/>
      <w:pPr>
        <w:ind w:left="504" w:hanging="216"/>
      </w:pPr>
      <w:rPr>
        <w:rFonts w:ascii="Calibri" w:hAnsi="Calibri" w:cs="Calibri" w:hint="default"/>
        <w:b w:val="0"/>
        <w:bCs w:val="0"/>
        <w:color w:val="231F20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color w:val="231F20"/>
        <w:spacing w:val="-2"/>
        <w:sz w:val="22"/>
      </w:rPr>
    </w:lvl>
    <w:lvl w:ilvl="3">
      <w:numFmt w:val="bullet"/>
      <w:lvlText w:val="•"/>
      <w:lvlJc w:val="left"/>
      <w:pPr>
        <w:ind w:left="504" w:hanging="567"/>
      </w:pPr>
      <w:rPr>
        <w:rFonts w:hint="default"/>
      </w:rPr>
    </w:lvl>
    <w:lvl w:ilvl="4">
      <w:numFmt w:val="bullet"/>
      <w:lvlText w:val="•"/>
      <w:lvlJc w:val="left"/>
      <w:pPr>
        <w:ind w:left="504" w:hanging="567"/>
      </w:pPr>
      <w:rPr>
        <w:rFonts w:hint="default"/>
      </w:rPr>
    </w:lvl>
    <w:lvl w:ilvl="5">
      <w:numFmt w:val="bullet"/>
      <w:lvlText w:val="•"/>
      <w:lvlJc w:val="left"/>
      <w:pPr>
        <w:ind w:left="901" w:hanging="567"/>
      </w:pPr>
      <w:rPr>
        <w:rFonts w:hint="default"/>
      </w:rPr>
    </w:lvl>
    <w:lvl w:ilvl="6">
      <w:numFmt w:val="bullet"/>
      <w:lvlText w:val="•"/>
      <w:lvlJc w:val="left"/>
      <w:pPr>
        <w:ind w:left="901" w:hanging="567"/>
      </w:pPr>
      <w:rPr>
        <w:rFonts w:hint="default"/>
      </w:rPr>
    </w:lvl>
    <w:lvl w:ilvl="7">
      <w:numFmt w:val="bullet"/>
      <w:lvlText w:val="•"/>
      <w:lvlJc w:val="left"/>
      <w:pPr>
        <w:ind w:left="3175" w:hanging="567"/>
      </w:pPr>
      <w:rPr>
        <w:rFonts w:hint="default"/>
      </w:rPr>
    </w:lvl>
    <w:lvl w:ilvl="8">
      <w:numFmt w:val="bullet"/>
      <w:lvlText w:val="•"/>
      <w:lvlJc w:val="left"/>
      <w:pPr>
        <w:ind w:left="5450" w:hanging="567"/>
      </w:pPr>
      <w:rPr>
        <w:rFonts w:hint="default"/>
      </w:rPr>
    </w:lvl>
  </w:abstractNum>
  <w:abstractNum w:abstractNumId="10">
    <w:nsid w:val="7EE44FD6"/>
    <w:multiLevelType w:val="hybridMultilevel"/>
    <w:tmpl w:val="F5CC295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7"/>
    <w:rsid w:val="00000A9D"/>
    <w:rsid w:val="00001614"/>
    <w:rsid w:val="00025216"/>
    <w:rsid w:val="00083828"/>
    <w:rsid w:val="000B2E27"/>
    <w:rsid w:val="000B7F73"/>
    <w:rsid w:val="000C6A01"/>
    <w:rsid w:val="000D40BC"/>
    <w:rsid w:val="000D4E50"/>
    <w:rsid w:val="001013C4"/>
    <w:rsid w:val="00103294"/>
    <w:rsid w:val="001305ED"/>
    <w:rsid w:val="00147E24"/>
    <w:rsid w:val="001526B6"/>
    <w:rsid w:val="001561B0"/>
    <w:rsid w:val="0016055B"/>
    <w:rsid w:val="001701A3"/>
    <w:rsid w:val="0019630F"/>
    <w:rsid w:val="001A302A"/>
    <w:rsid w:val="001A62CE"/>
    <w:rsid w:val="001D14BD"/>
    <w:rsid w:val="002141FB"/>
    <w:rsid w:val="00234F3B"/>
    <w:rsid w:val="00235CD4"/>
    <w:rsid w:val="0024430D"/>
    <w:rsid w:val="0024554A"/>
    <w:rsid w:val="002735F3"/>
    <w:rsid w:val="002930B4"/>
    <w:rsid w:val="0029325F"/>
    <w:rsid w:val="00293D43"/>
    <w:rsid w:val="002A6B31"/>
    <w:rsid w:val="002E219B"/>
    <w:rsid w:val="002E5F1A"/>
    <w:rsid w:val="002F5B52"/>
    <w:rsid w:val="003162A2"/>
    <w:rsid w:val="003441B2"/>
    <w:rsid w:val="00360535"/>
    <w:rsid w:val="003668E5"/>
    <w:rsid w:val="0038224F"/>
    <w:rsid w:val="0039790E"/>
    <w:rsid w:val="003A5B8D"/>
    <w:rsid w:val="003D7757"/>
    <w:rsid w:val="003F3DA5"/>
    <w:rsid w:val="004007C5"/>
    <w:rsid w:val="00401942"/>
    <w:rsid w:val="004066AC"/>
    <w:rsid w:val="004103EB"/>
    <w:rsid w:val="0043358E"/>
    <w:rsid w:val="00460ED5"/>
    <w:rsid w:val="00463FD2"/>
    <w:rsid w:val="00464535"/>
    <w:rsid w:val="00480B8D"/>
    <w:rsid w:val="00493C75"/>
    <w:rsid w:val="004972A0"/>
    <w:rsid w:val="004A51F5"/>
    <w:rsid w:val="004B09E1"/>
    <w:rsid w:val="004C366D"/>
    <w:rsid w:val="004E746F"/>
    <w:rsid w:val="004F04CC"/>
    <w:rsid w:val="004F6ADC"/>
    <w:rsid w:val="00511AB2"/>
    <w:rsid w:val="00514DD2"/>
    <w:rsid w:val="005475ED"/>
    <w:rsid w:val="00555018"/>
    <w:rsid w:val="00555BBE"/>
    <w:rsid w:val="00581084"/>
    <w:rsid w:val="005A2F70"/>
    <w:rsid w:val="005B60C4"/>
    <w:rsid w:val="005C4F6B"/>
    <w:rsid w:val="005E05F0"/>
    <w:rsid w:val="005E31FA"/>
    <w:rsid w:val="005F10A2"/>
    <w:rsid w:val="00620006"/>
    <w:rsid w:val="00640E00"/>
    <w:rsid w:val="006703D5"/>
    <w:rsid w:val="006768F8"/>
    <w:rsid w:val="00686CA0"/>
    <w:rsid w:val="006A278B"/>
    <w:rsid w:val="006B3923"/>
    <w:rsid w:val="006B5497"/>
    <w:rsid w:val="006C36B4"/>
    <w:rsid w:val="006D1CA1"/>
    <w:rsid w:val="006E1B17"/>
    <w:rsid w:val="006E2D89"/>
    <w:rsid w:val="006F4F50"/>
    <w:rsid w:val="00700488"/>
    <w:rsid w:val="0070246F"/>
    <w:rsid w:val="007259D9"/>
    <w:rsid w:val="0073522B"/>
    <w:rsid w:val="0075225E"/>
    <w:rsid w:val="0075521C"/>
    <w:rsid w:val="00757B21"/>
    <w:rsid w:val="007A5148"/>
    <w:rsid w:val="007B5C2A"/>
    <w:rsid w:val="007D5FCD"/>
    <w:rsid w:val="007F409F"/>
    <w:rsid w:val="0080787B"/>
    <w:rsid w:val="008117D4"/>
    <w:rsid w:val="00822DC6"/>
    <w:rsid w:val="00845F9D"/>
    <w:rsid w:val="00854295"/>
    <w:rsid w:val="00860908"/>
    <w:rsid w:val="008C1FF3"/>
    <w:rsid w:val="008C29B0"/>
    <w:rsid w:val="008E31F5"/>
    <w:rsid w:val="008F0F3B"/>
    <w:rsid w:val="008F1764"/>
    <w:rsid w:val="00904A27"/>
    <w:rsid w:val="009207A6"/>
    <w:rsid w:val="00922C55"/>
    <w:rsid w:val="00927C3C"/>
    <w:rsid w:val="00940001"/>
    <w:rsid w:val="00944DE5"/>
    <w:rsid w:val="00982B38"/>
    <w:rsid w:val="00994764"/>
    <w:rsid w:val="009C32B4"/>
    <w:rsid w:val="009E1E5F"/>
    <w:rsid w:val="009E6FE8"/>
    <w:rsid w:val="009F7389"/>
    <w:rsid w:val="00A06B26"/>
    <w:rsid w:val="00A270D8"/>
    <w:rsid w:val="00A31918"/>
    <w:rsid w:val="00A429C7"/>
    <w:rsid w:val="00A60101"/>
    <w:rsid w:val="00A7227A"/>
    <w:rsid w:val="00A74F36"/>
    <w:rsid w:val="00A779A2"/>
    <w:rsid w:val="00A845BF"/>
    <w:rsid w:val="00AB2E5B"/>
    <w:rsid w:val="00AC5FE6"/>
    <w:rsid w:val="00B31390"/>
    <w:rsid w:val="00B3581A"/>
    <w:rsid w:val="00B41489"/>
    <w:rsid w:val="00B606FA"/>
    <w:rsid w:val="00B820CF"/>
    <w:rsid w:val="00B929C4"/>
    <w:rsid w:val="00BA021E"/>
    <w:rsid w:val="00BA7644"/>
    <w:rsid w:val="00BB124A"/>
    <w:rsid w:val="00BD03ED"/>
    <w:rsid w:val="00BD5C66"/>
    <w:rsid w:val="00BF0C3F"/>
    <w:rsid w:val="00BF590C"/>
    <w:rsid w:val="00C02D65"/>
    <w:rsid w:val="00C04167"/>
    <w:rsid w:val="00C36B66"/>
    <w:rsid w:val="00C40664"/>
    <w:rsid w:val="00C82F3A"/>
    <w:rsid w:val="00C87EEE"/>
    <w:rsid w:val="00C94A5B"/>
    <w:rsid w:val="00CA72E7"/>
    <w:rsid w:val="00CD41E7"/>
    <w:rsid w:val="00CF3A3B"/>
    <w:rsid w:val="00CF50DC"/>
    <w:rsid w:val="00CF6D2C"/>
    <w:rsid w:val="00D4697A"/>
    <w:rsid w:val="00D93591"/>
    <w:rsid w:val="00D940FE"/>
    <w:rsid w:val="00DA2E6F"/>
    <w:rsid w:val="00DA68DF"/>
    <w:rsid w:val="00DC15B6"/>
    <w:rsid w:val="00DC43A6"/>
    <w:rsid w:val="00DC7ABF"/>
    <w:rsid w:val="00E072F8"/>
    <w:rsid w:val="00E202EF"/>
    <w:rsid w:val="00E447AE"/>
    <w:rsid w:val="00E53116"/>
    <w:rsid w:val="00E8696C"/>
    <w:rsid w:val="00E86B08"/>
    <w:rsid w:val="00E96C70"/>
    <w:rsid w:val="00EA04BF"/>
    <w:rsid w:val="00EA5B01"/>
    <w:rsid w:val="00EA6632"/>
    <w:rsid w:val="00EA7628"/>
    <w:rsid w:val="00EB3F5D"/>
    <w:rsid w:val="00ED0B72"/>
    <w:rsid w:val="00ED0B94"/>
    <w:rsid w:val="00EE1F09"/>
    <w:rsid w:val="00F374AC"/>
    <w:rsid w:val="00F43872"/>
    <w:rsid w:val="00F60094"/>
    <w:rsid w:val="00FB4AB7"/>
    <w:rsid w:val="00FC3363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ind w:left="504" w:hanging="397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504" w:hanging="397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E1B1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11AB2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14DD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4DD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514DD2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4DD2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514DD2"/>
    <w:rPr>
      <w:rFonts w:ascii="Times New Roman" w:hAnsi="Times New Roman" w:cs="Times New Roman"/>
      <w:b/>
      <w:bCs/>
      <w:sz w:val="20"/>
      <w:szCs w:val="20"/>
    </w:rPr>
  </w:style>
  <w:style w:type="paragraph" w:customStyle="1" w:styleId="-110">
    <w:name w:val="Цветная заливка - Акцент 11"/>
    <w:hidden/>
    <w:uiPriority w:val="99"/>
    <w:semiHidden/>
    <w:rsid w:val="00103294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7F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531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53116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531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53116"/>
    <w:rPr>
      <w:rFonts w:ascii="Times New Roman" w:hAnsi="Times New Roman"/>
      <w:sz w:val="24"/>
      <w:szCs w:val="24"/>
    </w:rPr>
  </w:style>
  <w:style w:type="character" w:styleId="af2">
    <w:name w:val="FollowedHyperlink"/>
    <w:uiPriority w:val="99"/>
    <w:semiHidden/>
    <w:unhideWhenUsed/>
    <w:rsid w:val="00CF6D2C"/>
    <w:rPr>
      <w:color w:val="800080"/>
      <w:u w:val="single"/>
    </w:rPr>
  </w:style>
  <w:style w:type="paragraph" w:styleId="af3">
    <w:name w:val="List Paragraph"/>
    <w:basedOn w:val="a"/>
    <w:uiPriority w:val="1"/>
    <w:qFormat/>
    <w:rsid w:val="00E86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ind w:left="504" w:hanging="397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504" w:hanging="397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E1B1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11AB2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14DD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4DD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514DD2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4DD2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514DD2"/>
    <w:rPr>
      <w:rFonts w:ascii="Times New Roman" w:hAnsi="Times New Roman" w:cs="Times New Roman"/>
      <w:b/>
      <w:bCs/>
      <w:sz w:val="20"/>
      <w:szCs w:val="20"/>
    </w:rPr>
  </w:style>
  <w:style w:type="paragraph" w:customStyle="1" w:styleId="-110">
    <w:name w:val="Цветная заливка - Акцент 11"/>
    <w:hidden/>
    <w:uiPriority w:val="99"/>
    <w:semiHidden/>
    <w:rsid w:val="00103294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7F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531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53116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531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53116"/>
    <w:rPr>
      <w:rFonts w:ascii="Times New Roman" w:hAnsi="Times New Roman"/>
      <w:sz w:val="24"/>
      <w:szCs w:val="24"/>
    </w:rPr>
  </w:style>
  <w:style w:type="character" w:styleId="af2">
    <w:name w:val="FollowedHyperlink"/>
    <w:uiPriority w:val="99"/>
    <w:semiHidden/>
    <w:unhideWhenUsed/>
    <w:rsid w:val="00CF6D2C"/>
    <w:rPr>
      <w:color w:val="800080"/>
      <w:u w:val="single"/>
    </w:rPr>
  </w:style>
  <w:style w:type="paragraph" w:styleId="af3">
    <w:name w:val="List Paragraph"/>
    <w:basedOn w:val="a"/>
    <w:uiPriority w:val="1"/>
    <w:qFormat/>
    <w:rsid w:val="00E8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eto-print.ru/klien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C269-2FE3-48E1-A821-0E81CE9A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cementary</dc:creator>
  <cp:lastModifiedBy>Рыжов Дмитрий</cp:lastModifiedBy>
  <cp:revision>5</cp:revision>
  <cp:lastPrinted>2021-07-16T07:50:00Z</cp:lastPrinted>
  <dcterms:created xsi:type="dcterms:W3CDTF">2021-07-16T07:41:00Z</dcterms:created>
  <dcterms:modified xsi:type="dcterms:W3CDTF">2021-07-16T07:52:00Z</dcterms:modified>
</cp:coreProperties>
</file>